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2945" w:type="dxa"/>
        <w:tblCellMar>
          <w:left w:w="0" w:type="dxa"/>
          <w:right w:w="0" w:type="dxa"/>
        </w:tblCellMar>
        <w:tblLook w:val="04A0" w:firstRow="1" w:lastRow="0" w:firstColumn="1" w:lastColumn="0" w:noHBand="0" w:noVBand="1"/>
      </w:tblPr>
      <w:tblGrid>
        <w:gridCol w:w="9421"/>
        <w:gridCol w:w="351"/>
        <w:gridCol w:w="350"/>
        <w:gridCol w:w="350"/>
        <w:gridCol w:w="350"/>
        <w:gridCol w:w="350"/>
        <w:gridCol w:w="350"/>
        <w:gridCol w:w="350"/>
        <w:gridCol w:w="350"/>
        <w:gridCol w:w="653"/>
        <w:gridCol w:w="70"/>
      </w:tblGrid>
      <w:tr>
        <w:trPr>
          <w:trHeight w:val="12960"/>
        </w:trPr>
        <w:tc>
          <w:tcPr>
            <w:tcW w:w="2040" w:type="dxa"/>
            <w:tcMar>
              <w:top w:w="0" w:type="dxa"/>
              <w:left w:w="30" w:type="dxa"/>
              <w:bottom w:w="0" w:type="dxa"/>
              <w:right w:w="30" w:type="dxa"/>
            </w:tcMar>
            <w:vAlign w:val="bottom"/>
          </w:tcPr>
          <w:p>
            <w:pPr>
              <w:spacing w:line="360" w:lineRule="auto"/>
              <w:rPr>
                <w:rFonts w:ascii="Times New Roman" w:hAnsi="Times New Roman" w:cs="Times New Roman"/>
                <w:b/>
                <w:sz w:val="24"/>
                <w:szCs w:val="24"/>
              </w:rPr>
            </w:pPr>
            <w:r>
              <w:rPr>
                <w:rFonts w:ascii="Times New Roman" w:hAnsi="Times New Roman" w:cs="Times New Roman"/>
                <w:b/>
                <w:sz w:val="24"/>
                <w:szCs w:val="24"/>
              </w:rPr>
              <w:t>CARBON-14 RADIOLAB</w:t>
            </w:r>
            <w:bookmarkStart w:id="0" w:name="_GoBack"/>
            <w:bookmarkEnd w:id="0"/>
            <w:r>
              <w:rPr>
                <w:rFonts w:ascii="Times New Roman" w:hAnsi="Times New Roman" w:cs="Times New Roman"/>
                <w:b/>
                <w:sz w:val="24"/>
                <w:szCs w:val="24"/>
              </w:rPr>
              <w:t xml:space="preserve">ELING AND TISSUE DISTRIBUTION EVALUATION OF </w:t>
            </w:r>
          </w:p>
          <w:p>
            <w:pPr>
              <w:spacing w:line="360" w:lineRule="auto"/>
              <w:rPr>
                <w:rFonts w:ascii="Times New Roman" w:hAnsi="Times New Roman" w:cs="Times New Roman"/>
                <w:b/>
                <w:sz w:val="24"/>
                <w:szCs w:val="24"/>
              </w:rPr>
            </w:pPr>
            <w:r>
              <w:rPr>
                <w:rFonts w:ascii="Times New Roman" w:hAnsi="Times New Roman" w:cs="Times New Roman"/>
                <w:b/>
                <w:sz w:val="24"/>
                <w:szCs w:val="24"/>
              </w:rPr>
              <w:t>MMV390048</w:t>
            </w:r>
          </w:p>
          <w:p>
            <w:pPr>
              <w:spacing w:line="360" w:lineRule="auto"/>
              <w:rPr>
                <w:rFonts w:ascii="Times New Roman" w:hAnsi="Times New Roman" w:cs="Times New Roman"/>
                <w:b/>
                <w:sz w:val="24"/>
                <w:szCs w:val="24"/>
                <w:vertAlign w:val="superscript"/>
              </w:rPr>
            </w:pPr>
            <w:r>
              <w:rPr>
                <w:rFonts w:ascii="Times New Roman" w:hAnsi="Times New Roman" w:cs="Times New Roman"/>
                <w:b/>
                <w:sz w:val="24"/>
                <w:szCs w:val="24"/>
                <w:u w:val="single"/>
              </w:rPr>
              <w:t>Molahlehi S Sonopo,</w:t>
            </w:r>
            <w:r>
              <w:rPr>
                <w:rFonts w:ascii="Times New Roman" w:hAnsi="Times New Roman" w:cs="Times New Roman"/>
                <w:b/>
                <w:sz w:val="24"/>
                <w:szCs w:val="24"/>
                <w:vertAlign w:val="superscript"/>
              </w:rPr>
              <w:t xml:space="preserve">1 </w:t>
            </w:r>
            <w:r>
              <w:rPr>
                <w:rFonts w:ascii="Times New Roman" w:hAnsi="Times New Roman" w:cs="Times New Roman"/>
                <w:b/>
                <w:sz w:val="24"/>
                <w:szCs w:val="24"/>
              </w:rPr>
              <w:t>Adushan Pillay,</w:t>
            </w:r>
            <w:r>
              <w:rPr>
                <w:rFonts w:ascii="Times New Roman" w:hAnsi="Times New Roman" w:cs="Times New Roman"/>
                <w:b/>
                <w:sz w:val="24"/>
                <w:szCs w:val="24"/>
                <w:vertAlign w:val="superscript"/>
              </w:rPr>
              <w:t>1</w:t>
            </w:r>
            <w:r>
              <w:rPr>
                <w:rFonts w:ascii="Times New Roman" w:hAnsi="Times New Roman" w:cs="Times New Roman"/>
                <w:b/>
                <w:sz w:val="24"/>
                <w:szCs w:val="24"/>
              </w:rPr>
              <w:t xml:space="preserve"> Kelly Chibale,</w:t>
            </w:r>
            <w:r>
              <w:rPr>
                <w:rFonts w:ascii="Times New Roman" w:hAnsi="Times New Roman" w:cs="Times New Roman"/>
                <w:b/>
                <w:sz w:val="24"/>
                <w:szCs w:val="24"/>
                <w:vertAlign w:val="superscript"/>
              </w:rPr>
              <w:t>2</w:t>
            </w:r>
            <w:r>
              <w:rPr>
                <w:rFonts w:ascii="Times New Roman" w:hAnsi="Times New Roman" w:cs="Times New Roman"/>
                <w:b/>
                <w:sz w:val="24"/>
                <w:szCs w:val="24"/>
              </w:rPr>
              <w:t xml:space="preserve"> </w:t>
            </w:r>
            <w:r>
              <w:rPr>
                <w:rFonts w:ascii="Times New Roman" w:hAnsi="Times New Roman" w:cs="Times New Roman"/>
                <w:b/>
                <w:sz w:val="24"/>
                <w:szCs w:val="24"/>
                <w:lang w:val="it-IT"/>
              </w:rPr>
              <w:t>Biljana Marjanovic-Painter</w:t>
            </w:r>
            <w:r>
              <w:rPr>
                <w:rFonts w:ascii="Times New Roman" w:hAnsi="Times New Roman" w:cs="Times New Roman"/>
                <w:b/>
                <w:sz w:val="24"/>
                <w:szCs w:val="24"/>
              </w:rPr>
              <w:t>,</w:t>
            </w:r>
            <w:r>
              <w:rPr>
                <w:rFonts w:ascii="Times New Roman" w:hAnsi="Times New Roman" w:cs="Times New Roman"/>
                <w:b/>
                <w:sz w:val="24"/>
                <w:szCs w:val="24"/>
                <w:vertAlign w:val="superscript"/>
              </w:rPr>
              <w:t>1</w:t>
            </w:r>
            <w:r>
              <w:rPr>
                <w:rFonts w:ascii="Times New Roman" w:hAnsi="Times New Roman" w:cs="Times New Roman"/>
                <w:b/>
                <w:sz w:val="24"/>
                <w:szCs w:val="24"/>
              </w:rPr>
              <w:t xml:space="preserve"> Cristina </w:t>
            </w:r>
            <w:proofErr w:type="spellStart"/>
            <w:r>
              <w:rPr>
                <w:rFonts w:ascii="Times New Roman" w:hAnsi="Times New Roman" w:cs="Times New Roman"/>
                <w:b/>
                <w:sz w:val="24"/>
                <w:szCs w:val="24"/>
              </w:rPr>
              <w:t>Donini</w:t>
            </w:r>
            <w:proofErr w:type="spellEnd"/>
            <w:r>
              <w:rPr>
                <w:rFonts w:ascii="Times New Roman" w:hAnsi="Times New Roman" w:cs="Times New Roman"/>
                <w:b/>
                <w:sz w:val="24"/>
                <w:szCs w:val="24"/>
              </w:rPr>
              <w:t xml:space="preserve">, </w:t>
            </w:r>
            <w:r>
              <w:rPr>
                <w:rFonts w:ascii="Times New Roman" w:hAnsi="Times New Roman" w:cs="Times New Roman"/>
                <w:b/>
                <w:sz w:val="24"/>
                <w:szCs w:val="24"/>
                <w:vertAlign w:val="superscript"/>
              </w:rPr>
              <w:t>3</w:t>
            </w:r>
            <w:r>
              <w:rPr>
                <w:rFonts w:ascii="Times New Roman" w:hAnsi="Times New Roman" w:cs="Times New Roman"/>
                <w:b/>
                <w:sz w:val="24"/>
                <w:szCs w:val="24"/>
              </w:rPr>
              <w:t>Jan R Zeevaart</w:t>
            </w:r>
            <w:r>
              <w:rPr>
                <w:rFonts w:ascii="Times New Roman" w:hAnsi="Times New Roman" w:cs="Times New Roman"/>
                <w:b/>
                <w:sz w:val="24"/>
                <w:szCs w:val="24"/>
                <w:vertAlign w:val="superscript"/>
              </w:rPr>
              <w:t xml:space="preserve">4 </w:t>
            </w:r>
          </w:p>
          <w:p>
            <w:pPr>
              <w:pStyle w:val="ListParagraph"/>
              <w:numPr>
                <w:ilvl w:val="0"/>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Radiochemistry, </w:t>
            </w:r>
            <w:proofErr w:type="spellStart"/>
            <w:r>
              <w:rPr>
                <w:rFonts w:ascii="Times New Roman" w:hAnsi="Times New Roman" w:cs="Times New Roman"/>
                <w:sz w:val="24"/>
                <w:szCs w:val="24"/>
              </w:rPr>
              <w:t>Necsa</w:t>
            </w:r>
            <w:proofErr w:type="spellEnd"/>
            <w:r>
              <w:rPr>
                <w:rFonts w:ascii="Times New Roman" w:hAnsi="Times New Roman" w:cs="Times New Roman"/>
                <w:sz w:val="24"/>
                <w:szCs w:val="24"/>
              </w:rPr>
              <w:t xml:space="preserve">, Pretoria, South Africa.  </w:t>
            </w:r>
          </w:p>
          <w:p>
            <w:pPr>
              <w:pStyle w:val="BCAuthorAddress"/>
              <w:numPr>
                <w:ilvl w:val="0"/>
                <w:numId w:val="2"/>
              </w:numPr>
              <w:jc w:val="left"/>
              <w:rPr>
                <w:rFonts w:ascii="Times New Roman" w:hAnsi="Times New Roman"/>
              </w:rPr>
            </w:pPr>
            <w:r>
              <w:rPr>
                <w:rFonts w:ascii="Times New Roman" w:hAnsi="Times New Roman"/>
              </w:rPr>
              <w:t xml:space="preserve">Drug Discovery and Development Centre (H3D) and </w:t>
            </w:r>
            <w:r>
              <w:rPr>
                <w:rFonts w:ascii="Times New Roman" w:hAnsi="Times New Roman"/>
                <w:lang w:val="en-GB"/>
              </w:rPr>
              <w:t xml:space="preserve">South African Medical Research Council Drug Discovery and Development Research Unit, </w:t>
            </w:r>
            <w:r>
              <w:rPr>
                <w:rFonts w:ascii="Times New Roman" w:hAnsi="Times New Roman"/>
              </w:rPr>
              <w:t>Department of Chemistry, University of Cape Town, Rondebosch 7701, South Africa.</w:t>
            </w:r>
          </w:p>
          <w:p>
            <w:pPr>
              <w:pStyle w:val="ListParagraph"/>
              <w:numPr>
                <w:ilvl w:val="0"/>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Translational Medicine, MMV, Geneva, Switzerland</w:t>
            </w:r>
          </w:p>
          <w:p>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 xml:space="preserve">DST/NWU, Preclinical Drug Development Platform, North West </w:t>
            </w:r>
            <w:proofErr w:type="spellStart"/>
            <w:r>
              <w:rPr>
                <w:rFonts w:ascii="Times New Roman" w:hAnsi="Times New Roman" w:cs="Times New Roman"/>
                <w:sz w:val="24"/>
                <w:szCs w:val="24"/>
              </w:rPr>
              <w:t>University</w:t>
            </w:r>
            <w:proofErr w:type="gramStart"/>
            <w:r>
              <w:rPr>
                <w:rFonts w:ascii="Times New Roman" w:hAnsi="Times New Roman" w:cs="Times New Roman"/>
                <w:sz w:val="24"/>
                <w:szCs w:val="24"/>
              </w:rPr>
              <w:t>,Potchefstroom</w:t>
            </w:r>
            <w:proofErr w:type="spellEnd"/>
            <w:proofErr w:type="gramEnd"/>
            <w:r>
              <w:rPr>
                <w:rFonts w:ascii="Times New Roman" w:hAnsi="Times New Roman" w:cs="Times New Roman"/>
                <w:sz w:val="24"/>
                <w:szCs w:val="24"/>
              </w:rPr>
              <w:t>, South Africa.</w:t>
            </w:r>
          </w:p>
          <w:p>
            <w:pPr>
              <w:spacing w:line="480" w:lineRule="auto"/>
              <w:ind w:left="360"/>
              <w:rPr>
                <w:rFonts w:ascii="Times New Roman" w:hAnsi="Times New Roman" w:cs="Times New Roman"/>
                <w:sz w:val="24"/>
                <w:szCs w:val="24"/>
              </w:rPr>
            </w:pPr>
            <w:r>
              <w:rPr>
                <w:rFonts w:ascii="Times New Roman" w:hAnsi="Times New Roman" w:cs="Times New Roman"/>
                <w:sz w:val="24"/>
                <w:szCs w:val="24"/>
              </w:rPr>
              <w:t xml:space="preserve">Keywords: carbon-14; </w:t>
            </w:r>
            <w:proofErr w:type="spellStart"/>
            <w:r>
              <w:rPr>
                <w:rFonts w:ascii="Times New Roman" w:hAnsi="Times New Roman" w:cs="Times New Roman"/>
                <w:sz w:val="24"/>
                <w:szCs w:val="24"/>
              </w:rPr>
              <w:t>aminopyridine</w:t>
            </w:r>
            <w:proofErr w:type="spellEnd"/>
            <w:r>
              <w:rPr>
                <w:rFonts w:ascii="Times New Roman" w:hAnsi="Times New Roman" w:cs="Times New Roman"/>
                <w:sz w:val="24"/>
                <w:szCs w:val="24"/>
              </w:rPr>
              <w:t xml:space="preserve">; antimalarial agent; Plasmodium falciparum; tissue distribution </w:t>
            </w:r>
          </w:p>
          <w:p>
            <w:pPr>
              <w:spacing w:line="360" w:lineRule="auto"/>
              <w:rPr>
                <w:rFonts w:ascii="Times New Roman" w:hAnsi="Times New Roman" w:cs="Times New Roman"/>
                <w:b/>
                <w:sz w:val="24"/>
                <w:szCs w:val="24"/>
              </w:rPr>
            </w:pPr>
            <w:r>
              <w:rPr>
                <w:rFonts w:ascii="Times New Roman" w:hAnsi="Times New Roman" w:cs="Times New Roman"/>
                <w:b/>
                <w:sz w:val="24"/>
                <w:szCs w:val="24"/>
              </w:rPr>
              <w:t>Abstract</w:t>
            </w:r>
          </w:p>
          <w:p>
            <w:pPr>
              <w:spacing w:line="360" w:lineRule="auto"/>
              <w:rPr>
                <w:rFonts w:ascii="Times New Roman" w:hAnsi="Times New Roman" w:cs="Times New Roman"/>
                <w:b/>
                <w:sz w:val="24"/>
                <w:szCs w:val="24"/>
              </w:rPr>
            </w:pPr>
            <w:r>
              <w:rPr>
                <w:rFonts w:ascii="Times New Roman" w:hAnsi="Times New Roman" w:cs="Times New Roman"/>
                <w:sz w:val="24"/>
                <w:szCs w:val="24"/>
              </w:rPr>
              <w:t>The antimalarial compound MMV390048</w:t>
            </w:r>
            <w:r>
              <w:rPr>
                <w:rFonts w:ascii="Times New Roman" w:hAnsi="Times New Roman" w:cs="Times New Roman"/>
                <w:b/>
                <w:sz w:val="24"/>
                <w:szCs w:val="24"/>
              </w:rPr>
              <w:t xml:space="preserve"> </w:t>
            </w:r>
            <w:r>
              <w:rPr>
                <w:rFonts w:ascii="Times New Roman" w:hAnsi="Times New Roman" w:cs="Times New Roman"/>
                <w:sz w:val="24"/>
                <w:szCs w:val="24"/>
              </w:rPr>
              <w:t>(</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C]-11</w:t>
            </w:r>
            <w:r>
              <w:rPr>
                <w:rFonts w:ascii="Times New Roman" w:hAnsi="Times New Roman" w:cs="Times New Roman"/>
                <w:sz w:val="24"/>
                <w:szCs w:val="24"/>
              </w:rPr>
              <w:t xml:space="preserve">) was labeled with carbon-14 isotope via a three step synthesis. It was obtained in a 15.5% radiochemical overall yield from carbon-14 labeled methyl iodide with a radiochemical purity of &gt;99%. After single oral administration of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 xml:space="preserve">C]-11 </w:t>
            </w:r>
            <w:r>
              <w:rPr>
                <w:rFonts w:ascii="Times New Roman" w:hAnsi="Times New Roman" w:cs="Times New Roman"/>
                <w:sz w:val="24"/>
                <w:szCs w:val="24"/>
              </w:rPr>
              <w:t xml:space="preserve">to albino and pigmented rats its tissue distribution profile was studied. Tissue distribution results showed high local exposure in the GI tract and excretory organs but low exposure of all other tissues. The radioactivity uptake was higher in the eyes of the pigmented rats than in the eyes of the albino rats at all-time points. The highest accumulation reached in the eyes of the pigmented rats was </w:t>
            </w:r>
            <w:r>
              <w:rPr>
                <w:rFonts w:ascii="Times New Roman" w:eastAsia="Times New Roman" w:hAnsi="Times New Roman" w:cs="Times New Roman"/>
                <w:sz w:val="24"/>
                <w:szCs w:val="24"/>
              </w:rPr>
              <w:t>0.46%</w:t>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at 6 h. However, these levels are still very low as compared to the other organs studied. There was very little radioactivity from </w:t>
            </w:r>
            <w:r>
              <w:rPr>
                <w:rFonts w:ascii="Times New Roman" w:hAnsi="Times New Roman" w:cs="Times New Roman"/>
                <w:sz w:val="24"/>
                <w:szCs w:val="24"/>
              </w:rPr>
              <w:t>MMV390048</w:t>
            </w:r>
            <w:r>
              <w:rPr>
                <w:rFonts w:ascii="Times New Roman" w:hAnsi="Times New Roman" w:cs="Times New Roman"/>
                <w:b/>
                <w:sz w:val="24"/>
                <w:szCs w:val="24"/>
              </w:rPr>
              <w:t xml:space="preserve"> </w:t>
            </w:r>
            <w:r>
              <w:rPr>
                <w:rFonts w:ascii="Times New Roman" w:hAnsi="Times New Roman" w:cs="Times New Roman"/>
                <w:sz w:val="24"/>
                <w:szCs w:val="24"/>
              </w:rPr>
              <w:t>(</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C]-11</w:t>
            </w:r>
            <w:r>
              <w:rPr>
                <w:rFonts w:ascii="Times New Roman" w:hAnsi="Times New Roman" w:cs="Times New Roman"/>
                <w:sz w:val="24"/>
                <w:szCs w:val="24"/>
              </w:rPr>
              <w:t>)</w:t>
            </w:r>
            <w:r>
              <w:rPr>
                <w:rFonts w:ascii="Times New Roman" w:eastAsia="Times New Roman" w:hAnsi="Times New Roman" w:cs="Times New Roman"/>
                <w:sz w:val="24"/>
                <w:szCs w:val="24"/>
              </w:rPr>
              <w:t xml:space="preserve"> present in the skin of both the </w:t>
            </w:r>
            <w:r>
              <w:rPr>
                <w:rFonts w:ascii="Times New Roman" w:hAnsi="Times New Roman" w:cs="Times New Roman"/>
                <w:sz w:val="24"/>
                <w:szCs w:val="24"/>
              </w:rPr>
              <w:t>albino and pigmented rats. The results obtained are supportive of further development of MMV390048 as a potential antimalarial compound.</w:t>
            </w:r>
          </w:p>
          <w:p>
            <w:pPr>
              <w:spacing w:line="360" w:lineRule="auto"/>
              <w:rPr>
                <w:rFonts w:ascii="Times New Roman" w:hAnsi="Times New Roman" w:cs="Times New Roman"/>
                <w:b/>
                <w:sz w:val="24"/>
                <w:szCs w:val="24"/>
              </w:rPr>
            </w:pPr>
            <w:r>
              <w:rPr>
                <w:rFonts w:ascii="Times New Roman" w:hAnsi="Times New Roman" w:cs="Times New Roman"/>
                <w:b/>
                <w:sz w:val="24"/>
                <w:szCs w:val="24"/>
              </w:rPr>
              <w:t>Introduction</w:t>
            </w:r>
          </w:p>
          <w:p>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Malaria is a potentially life-threatening disease caused by infection with </w:t>
            </w:r>
            <w:r>
              <w:rPr>
                <w:rFonts w:ascii="Times New Roman" w:hAnsi="Times New Roman" w:cs="Times New Roman"/>
                <w:i/>
                <w:iCs/>
                <w:sz w:val="24"/>
                <w:szCs w:val="24"/>
              </w:rPr>
              <w:t xml:space="preserve">Plasmodium </w:t>
            </w:r>
            <w:r>
              <w:rPr>
                <w:rFonts w:ascii="Times New Roman" w:hAnsi="Times New Roman" w:cs="Times New Roman"/>
                <w:sz w:val="24"/>
                <w:szCs w:val="24"/>
              </w:rPr>
              <w:t xml:space="preserve">protozoa. It </w:t>
            </w:r>
            <w:r>
              <w:rPr>
                <w:rFonts w:ascii="Times New Roman" w:hAnsi="Times New Roman" w:cs="Times New Roman"/>
                <w:sz w:val="24"/>
                <w:szCs w:val="24"/>
              </w:rPr>
              <w:lastRenderedPageBreak/>
              <w:t>is one of the most common infectious diseases in many tropical and subtropical countries in Africa, Southeast Asia, and South America. Annually worldwide, 225 million people are infected by malaria which results in an estimated 1.2 million fatalities.</w:t>
            </w:r>
            <w:r>
              <w:rPr>
                <w:rFonts w:ascii="Times New Roman" w:hAnsi="Times New Roman" w:cs="Times New Roman"/>
                <w:sz w:val="24"/>
                <w:szCs w:val="24"/>
                <w:vertAlign w:val="superscript"/>
              </w:rPr>
              <w:t>1</w:t>
            </w:r>
            <w:proofErr w:type="gramStart"/>
            <w:r>
              <w:rPr>
                <w:rFonts w:ascii="Times New Roman" w:hAnsi="Times New Roman" w:cs="Times New Roman"/>
                <w:sz w:val="24"/>
                <w:szCs w:val="24"/>
                <w:vertAlign w:val="superscript"/>
              </w:rPr>
              <w:t>,2</w:t>
            </w:r>
            <w:proofErr w:type="gramEnd"/>
            <w:r>
              <w:rPr>
                <w:rFonts w:ascii="Times New Roman" w:hAnsi="Times New Roman" w:cs="Times New Roman"/>
                <w:sz w:val="24"/>
                <w:szCs w:val="24"/>
              </w:rPr>
              <w:t xml:space="preserve"> The vast majority of the malaria cases and deaths are recorded in sub-Saharan Africa and predominantly affects children under the age of five and expectant women.</w:t>
            </w:r>
            <w:r>
              <w:rPr>
                <w:rFonts w:ascii="Times New Roman" w:hAnsi="Times New Roman" w:cs="Times New Roman"/>
                <w:sz w:val="24"/>
                <w:szCs w:val="24"/>
                <w:vertAlign w:val="superscript"/>
              </w:rPr>
              <w:t>3</w:t>
            </w:r>
            <w:r>
              <w:rPr>
                <w:rFonts w:ascii="Times New Roman" w:hAnsi="Times New Roman" w:cs="Times New Roman"/>
                <w:sz w:val="24"/>
                <w:szCs w:val="24"/>
              </w:rPr>
              <w:t xml:space="preserve"> In humans malaria is transmitted by four species of protozoan parasites of the genus </w:t>
            </w:r>
            <w:r>
              <w:rPr>
                <w:rFonts w:ascii="Times New Roman" w:hAnsi="Times New Roman" w:cs="Times New Roman"/>
                <w:i/>
                <w:sz w:val="24"/>
                <w:szCs w:val="24"/>
              </w:rPr>
              <w:t>Plasmodium</w:t>
            </w:r>
            <w:r>
              <w:rPr>
                <w:rFonts w:ascii="Times New Roman" w:hAnsi="Times New Roman" w:cs="Times New Roman"/>
                <w:sz w:val="24"/>
                <w:szCs w:val="24"/>
              </w:rPr>
              <w:t xml:space="preserve">, namely </w:t>
            </w:r>
            <w:r>
              <w:rPr>
                <w:rFonts w:ascii="Times New Roman" w:hAnsi="Times New Roman" w:cs="Times New Roman"/>
                <w:i/>
                <w:sz w:val="24"/>
                <w:szCs w:val="24"/>
              </w:rPr>
              <w:t>falciparum</w:t>
            </w:r>
            <w:r>
              <w:rPr>
                <w:rFonts w:ascii="Times New Roman" w:hAnsi="Times New Roman" w:cs="Times New Roman"/>
                <w:sz w:val="24"/>
                <w:szCs w:val="24"/>
              </w:rPr>
              <w:t xml:space="preserve">, </w:t>
            </w:r>
            <w:proofErr w:type="spellStart"/>
            <w:r>
              <w:rPr>
                <w:rFonts w:ascii="Times New Roman" w:hAnsi="Times New Roman" w:cs="Times New Roman"/>
                <w:i/>
                <w:sz w:val="24"/>
                <w:szCs w:val="24"/>
              </w:rPr>
              <w:t>vivax</w:t>
            </w:r>
            <w:proofErr w:type="spellEnd"/>
            <w:r>
              <w:rPr>
                <w:rFonts w:ascii="Times New Roman" w:hAnsi="Times New Roman" w:cs="Times New Roman"/>
                <w:sz w:val="24"/>
                <w:szCs w:val="24"/>
              </w:rPr>
              <w:t xml:space="preserve">, </w:t>
            </w:r>
            <w:proofErr w:type="spellStart"/>
            <w:r>
              <w:rPr>
                <w:rFonts w:ascii="Times New Roman" w:hAnsi="Times New Roman" w:cs="Times New Roman"/>
                <w:i/>
                <w:sz w:val="24"/>
                <w:szCs w:val="24"/>
              </w:rPr>
              <w:t>malariae</w:t>
            </w:r>
            <w:proofErr w:type="spellEnd"/>
            <w:r>
              <w:rPr>
                <w:rFonts w:ascii="Times New Roman" w:hAnsi="Times New Roman" w:cs="Times New Roman"/>
                <w:sz w:val="24"/>
                <w:szCs w:val="24"/>
              </w:rPr>
              <w:t xml:space="preserve">, and </w:t>
            </w:r>
            <w:proofErr w:type="spellStart"/>
            <w:r>
              <w:rPr>
                <w:rFonts w:ascii="Times New Roman" w:hAnsi="Times New Roman" w:cs="Times New Roman"/>
                <w:i/>
                <w:sz w:val="24"/>
                <w:szCs w:val="24"/>
              </w:rPr>
              <w:t>ovale</w:t>
            </w:r>
            <w:proofErr w:type="spellEnd"/>
            <w:r>
              <w:rPr>
                <w:rFonts w:ascii="Times New Roman" w:hAnsi="Times New Roman" w:cs="Times New Roman"/>
                <w:sz w:val="24"/>
                <w:szCs w:val="24"/>
              </w:rPr>
              <w:t xml:space="preserve">. </w:t>
            </w:r>
            <w:r>
              <w:rPr>
                <w:rFonts w:ascii="Times New Roman" w:hAnsi="Times New Roman" w:cs="Times New Roman"/>
                <w:i/>
                <w:sz w:val="24"/>
                <w:szCs w:val="24"/>
              </w:rPr>
              <w:t>Plasmodium falciparum</w:t>
            </w:r>
            <w:r>
              <w:rPr>
                <w:rFonts w:ascii="Times New Roman" w:hAnsi="Times New Roman" w:cs="Times New Roman"/>
                <w:sz w:val="24"/>
                <w:szCs w:val="24"/>
              </w:rPr>
              <w:t xml:space="preserve"> is the most virulent strain and causes more than 95% of malaria-related mortalities.</w:t>
            </w:r>
            <w:r>
              <w:rPr>
                <w:rFonts w:ascii="Times New Roman" w:hAnsi="Times New Roman" w:cs="Times New Roman"/>
                <w:sz w:val="24"/>
                <w:szCs w:val="24"/>
                <w:vertAlign w:val="superscript"/>
              </w:rPr>
              <w:t>4</w:t>
            </w:r>
          </w:p>
          <w:p>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Numerous treatments are currently used for the treatment of malaria. However, many of these medications are costly and some show significant toxicity and undesirable side effects in humans. The most common drug for treating this tropical disease is chloroquine. Other drugs include </w:t>
            </w:r>
            <w:proofErr w:type="spellStart"/>
            <w:r>
              <w:rPr>
                <w:rFonts w:ascii="Times New Roman" w:hAnsi="Times New Roman" w:cs="Times New Roman"/>
                <w:sz w:val="24"/>
                <w:szCs w:val="24"/>
              </w:rPr>
              <w:t>artemisinin</w:t>
            </w:r>
            <w:proofErr w:type="spellEnd"/>
            <w:r>
              <w:rPr>
                <w:rFonts w:ascii="Times New Roman" w:hAnsi="Times New Roman" w:cs="Times New Roman"/>
                <w:sz w:val="24"/>
                <w:szCs w:val="24"/>
              </w:rPr>
              <w:t xml:space="preserve">, quinine, </w:t>
            </w:r>
            <w:proofErr w:type="spellStart"/>
            <w:r>
              <w:rPr>
                <w:rFonts w:ascii="Times New Roman" w:hAnsi="Times New Roman" w:cs="Times New Roman"/>
                <w:sz w:val="24"/>
                <w:szCs w:val="24"/>
              </w:rPr>
              <w:t>mefloquine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atovaquone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proguanil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doxycline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artesunate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hydrochloroquine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halofantrine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sulphadoxine-pyrimethamine</w:t>
            </w:r>
            <w:proofErr w:type="spellEnd"/>
            <w:r>
              <w:rPr>
                <w:rFonts w:ascii="Times New Roman" w:hAnsi="Times New Roman" w:cs="Times New Roman"/>
                <w:sz w:val="24"/>
                <w:szCs w:val="24"/>
              </w:rPr>
              <w:t xml:space="preserve"> and premaquine.</w:t>
            </w:r>
            <w:r>
              <w:rPr>
                <w:rFonts w:ascii="Times New Roman" w:hAnsi="Times New Roman" w:cs="Times New Roman"/>
                <w:sz w:val="24"/>
                <w:szCs w:val="24"/>
                <w:vertAlign w:val="superscript"/>
              </w:rPr>
              <w:t>5-7</w:t>
            </w:r>
            <w:r>
              <w:rPr>
                <w:rFonts w:ascii="Times New Roman" w:hAnsi="Times New Roman" w:cs="Times New Roman"/>
                <w:sz w:val="24"/>
                <w:szCs w:val="24"/>
              </w:rPr>
              <w:t xml:space="preserve"> The combination of chloroquine (antimalarial drug) with  the insecticide dichlorodiphenyltrichloroethane (DDT) as a vector control in the mid-20</w:t>
            </w:r>
            <w:r>
              <w:rPr>
                <w:rFonts w:ascii="Times New Roman" w:hAnsi="Times New Roman" w:cs="Times New Roman"/>
                <w:sz w:val="24"/>
                <w:szCs w:val="24"/>
                <w:vertAlign w:val="superscript"/>
              </w:rPr>
              <w:t>th</w:t>
            </w:r>
            <w:r>
              <w:rPr>
                <w:rFonts w:ascii="Times New Roman" w:hAnsi="Times New Roman" w:cs="Times New Roman"/>
                <w:sz w:val="24"/>
                <w:szCs w:val="24"/>
              </w:rPr>
              <w:t xml:space="preserve"> century, proved to be a successful combination, generating hope in the world health organization (WHO) that malaria might be eradicated in the future. However, the intense use of chloroquine caused resistance to develop against its effects. To circumvent this problem, in 2011 the WHO suggested that all treatment of the malaria parasites be combinations of two or more drugs with no monotherapy treatment.</w:t>
            </w:r>
            <w:r>
              <w:rPr>
                <w:rFonts w:ascii="Times New Roman" w:hAnsi="Times New Roman" w:cs="Times New Roman"/>
                <w:sz w:val="24"/>
                <w:szCs w:val="24"/>
                <w:vertAlign w:val="superscript"/>
              </w:rPr>
              <w:t>1</w:t>
            </w:r>
            <w:r>
              <w:rPr>
                <w:rFonts w:ascii="Times New Roman" w:hAnsi="Times New Roman" w:cs="Times New Roman"/>
                <w:sz w:val="24"/>
                <w:szCs w:val="24"/>
              </w:rPr>
              <w:t xml:space="preserve"> The artemisinin combination therapies (ACT), the first line medicines, are newly developed </w:t>
            </w:r>
            <w:proofErr w:type="spellStart"/>
            <w:r>
              <w:rPr>
                <w:rFonts w:ascii="Times New Roman" w:hAnsi="Times New Roman" w:cs="Times New Roman"/>
                <w:sz w:val="24"/>
                <w:szCs w:val="24"/>
              </w:rPr>
              <w:t>antimalarials</w:t>
            </w:r>
            <w:proofErr w:type="spellEnd"/>
            <w:r>
              <w:rPr>
                <w:rFonts w:ascii="Times New Roman" w:hAnsi="Times New Roman" w:cs="Times New Roman"/>
                <w:sz w:val="24"/>
                <w:szCs w:val="24"/>
              </w:rPr>
              <w:t xml:space="preserve"> that possess a safe and effective profile even after three days of dosing.</w:t>
            </w:r>
            <w:r>
              <w:rPr>
                <w:rFonts w:ascii="Times New Roman" w:hAnsi="Times New Roman" w:cs="Times New Roman"/>
                <w:sz w:val="24"/>
                <w:szCs w:val="24"/>
                <w:vertAlign w:val="superscript"/>
              </w:rPr>
              <w:t>8-10</w:t>
            </w:r>
          </w:p>
          <w:p>
            <w:pPr>
              <w:spacing w:line="360" w:lineRule="auto"/>
              <w:rPr>
                <w:rFonts w:ascii="Times New Roman" w:hAnsi="Times New Roman" w:cs="Times New Roman"/>
                <w:b/>
                <w:sz w:val="24"/>
                <w:szCs w:val="24"/>
                <w:vertAlign w:val="superscript"/>
              </w:rPr>
            </w:pPr>
            <w:r>
              <w:rPr>
                <w:rFonts w:ascii="Times New Roman" w:hAnsi="Times New Roman" w:cs="Times New Roman"/>
                <w:sz w:val="24"/>
                <w:szCs w:val="24"/>
              </w:rPr>
              <w:t xml:space="preserve">The rapid emergence and spread of multidrug-resistant </w:t>
            </w:r>
            <w:r>
              <w:rPr>
                <w:rFonts w:ascii="Times New Roman" w:hAnsi="Times New Roman" w:cs="Times New Roman"/>
                <w:i/>
                <w:sz w:val="24"/>
                <w:szCs w:val="24"/>
              </w:rPr>
              <w:t>P. falciparum</w:t>
            </w:r>
            <w:r>
              <w:rPr>
                <w:rFonts w:ascii="Times New Roman" w:hAnsi="Times New Roman" w:cs="Times New Roman"/>
                <w:sz w:val="24"/>
                <w:szCs w:val="24"/>
              </w:rPr>
              <w:t>, the causative agent of the most lethal form of human malaria, has seriously compromised the efficacy of the presently used treatment for malaria.</w:t>
            </w:r>
            <w:r>
              <w:rPr>
                <w:rFonts w:ascii="Times New Roman" w:hAnsi="Times New Roman" w:cs="Times New Roman"/>
                <w:sz w:val="24"/>
                <w:szCs w:val="24"/>
                <w:vertAlign w:val="superscript"/>
              </w:rPr>
              <w:t>11</w:t>
            </w:r>
            <w:r>
              <w:rPr>
                <w:rFonts w:ascii="Times New Roman" w:hAnsi="Times New Roman" w:cs="Times New Roman"/>
                <w:sz w:val="24"/>
                <w:szCs w:val="24"/>
              </w:rPr>
              <w:t xml:space="preserve"> For example, reports show that malaria parasites are showing resistance to artemisinin and other antimalarials.</w:t>
            </w:r>
            <w:r>
              <w:rPr>
                <w:rFonts w:ascii="Times New Roman" w:hAnsi="Times New Roman" w:cs="Times New Roman"/>
                <w:sz w:val="24"/>
                <w:szCs w:val="24"/>
                <w:vertAlign w:val="superscript"/>
              </w:rPr>
              <w:t>12</w:t>
            </w:r>
            <w:r>
              <w:rPr>
                <w:rFonts w:ascii="Times New Roman" w:hAnsi="Times New Roman" w:cs="Times New Roman"/>
                <w:sz w:val="24"/>
                <w:szCs w:val="24"/>
              </w:rPr>
              <w:t xml:space="preserve"> </w:t>
            </w:r>
            <w:r>
              <w:rPr>
                <w:rFonts w:ascii="Times New Roman" w:hAnsi="Times New Roman" w:cs="Times New Roman"/>
                <w:sz w:val="24"/>
                <w:szCs w:val="24"/>
                <w:lang w:val="en-ZA"/>
              </w:rPr>
              <w:t xml:space="preserve">Although many other research efforts (including clinical trials) are ongoing on derivatives of chloroquine and artemisinin as well as vaccines, there is an urgent need for novel and structurally diverse medicinal agents with potent </w:t>
            </w:r>
            <w:proofErr w:type="spellStart"/>
            <w:r>
              <w:rPr>
                <w:rFonts w:ascii="Times New Roman" w:hAnsi="Times New Roman" w:cs="Times New Roman"/>
                <w:sz w:val="24"/>
                <w:szCs w:val="24"/>
                <w:lang w:val="en-ZA"/>
              </w:rPr>
              <w:t>antiplasmodial</w:t>
            </w:r>
            <w:proofErr w:type="spellEnd"/>
            <w:r>
              <w:rPr>
                <w:rFonts w:ascii="Times New Roman" w:hAnsi="Times New Roman" w:cs="Times New Roman"/>
                <w:sz w:val="24"/>
                <w:szCs w:val="24"/>
                <w:lang w:val="en-ZA"/>
              </w:rPr>
              <w:t xml:space="preserve"> activity and new mechanism of action. MMV390048 has shown to be a promising and affordable component meeting these criteria.</w:t>
            </w:r>
            <w:r>
              <w:rPr>
                <w:rFonts w:ascii="Times New Roman" w:hAnsi="Times New Roman" w:cs="Times New Roman"/>
                <w:sz w:val="24"/>
                <w:szCs w:val="24"/>
                <w:vertAlign w:val="superscript"/>
                <w:lang w:val="en-ZA"/>
              </w:rPr>
              <w:t>13-16</w:t>
            </w:r>
          </w:p>
          <w:p>
            <w:pPr>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sz w:val="24"/>
                <w:szCs w:val="24"/>
              </w:rPr>
              <w:t xml:space="preserve">MMV390048, an </w:t>
            </w:r>
            <w:proofErr w:type="spellStart"/>
            <w:r>
              <w:rPr>
                <w:rFonts w:ascii="Times New Roman" w:hAnsi="Times New Roman" w:cs="Times New Roman"/>
                <w:sz w:val="24"/>
                <w:szCs w:val="24"/>
              </w:rPr>
              <w:t>aminopyridine</w:t>
            </w:r>
            <w:proofErr w:type="spellEnd"/>
            <w:r>
              <w:rPr>
                <w:rFonts w:ascii="Times New Roman" w:hAnsi="Times New Roman" w:cs="Times New Roman"/>
                <w:sz w:val="24"/>
                <w:szCs w:val="24"/>
              </w:rPr>
              <w:t xml:space="preserve"> derivative developed from a collaboration between Medicines </w:t>
            </w:r>
            <w:r>
              <w:rPr>
                <w:rFonts w:ascii="Times New Roman" w:hAnsi="Times New Roman" w:cs="Times New Roman"/>
                <w:sz w:val="24"/>
                <w:szCs w:val="24"/>
              </w:rPr>
              <w:lastRenderedPageBreak/>
              <w:t xml:space="preserve">for Malaria Venture (MMV) and the University of Cape Town Drug Discovery and Development Centre (H3D), exhibited promising </w:t>
            </w:r>
            <w:r>
              <w:rPr>
                <w:rFonts w:ascii="Times New Roman" w:hAnsi="Times New Roman" w:cs="Times New Roman"/>
                <w:i/>
                <w:sz w:val="24"/>
                <w:szCs w:val="24"/>
              </w:rPr>
              <w:t>in vitro</w:t>
            </w:r>
            <w:r>
              <w:rPr>
                <w:rFonts w:ascii="Times New Roman" w:hAnsi="Times New Roman" w:cs="Times New Roman"/>
                <w:sz w:val="24"/>
                <w:szCs w:val="24"/>
              </w:rPr>
              <w:t xml:space="preserve"> activities against different </w:t>
            </w:r>
            <w:r>
              <w:rPr>
                <w:rFonts w:ascii="Times New Roman" w:hAnsi="Times New Roman" w:cs="Times New Roman"/>
                <w:i/>
                <w:sz w:val="24"/>
                <w:szCs w:val="24"/>
              </w:rPr>
              <w:t>P. falciparum</w:t>
            </w:r>
            <w:r>
              <w:rPr>
                <w:rFonts w:ascii="Times New Roman" w:hAnsi="Times New Roman" w:cs="Times New Roman"/>
                <w:sz w:val="24"/>
                <w:szCs w:val="24"/>
              </w:rPr>
              <w:t xml:space="preserve"> K1 and NF54, 3D7 and Dd2</w:t>
            </w:r>
            <w:r>
              <w:rPr>
                <w:rFonts w:ascii="Times New Roman" w:hAnsi="Times New Roman" w:cs="Times New Roman"/>
                <w:bCs/>
                <w:sz w:val="24"/>
                <w:szCs w:val="24"/>
              </w:rPr>
              <w:t>.</w:t>
            </w:r>
            <w:r>
              <w:rPr>
                <w:rFonts w:ascii="Times New Roman" w:hAnsi="Times New Roman" w:cs="Times New Roman"/>
                <w:sz w:val="24"/>
                <w:szCs w:val="24"/>
              </w:rPr>
              <w:t xml:space="preserve"> Preliminary </w:t>
            </w:r>
            <w:r>
              <w:rPr>
                <w:rFonts w:ascii="Times New Roman" w:hAnsi="Times New Roman" w:cs="Times New Roman"/>
                <w:i/>
                <w:sz w:val="24"/>
                <w:szCs w:val="24"/>
              </w:rPr>
              <w:t>in vivo</w:t>
            </w:r>
            <w:r>
              <w:rPr>
                <w:rFonts w:ascii="Times New Roman" w:hAnsi="Times New Roman" w:cs="Times New Roman"/>
                <w:sz w:val="24"/>
                <w:szCs w:val="24"/>
              </w:rPr>
              <w:t xml:space="preserve"> studies showed that it has a potential to be used as a single oral dose cure for malaria.</w:t>
            </w:r>
            <w:r>
              <w:rPr>
                <w:rFonts w:ascii="Times New Roman" w:hAnsi="Times New Roman" w:cs="Times New Roman"/>
                <w:sz w:val="24"/>
                <w:szCs w:val="24"/>
                <w:vertAlign w:val="superscript"/>
              </w:rPr>
              <w:t>17</w:t>
            </w:r>
            <w:r>
              <w:rPr>
                <w:rFonts w:ascii="Times New Roman" w:hAnsi="Times New Roman" w:cs="Times New Roman"/>
                <w:sz w:val="24"/>
                <w:szCs w:val="24"/>
              </w:rPr>
              <w:t xml:space="preserve"> The clinical candidate potential demonstrated by this compound prompted carbon-14 isotope labeling studies. The purpose of this work is to perform tissue distribution studies of the carbon-14 radio-labeled MMV390048. However, there was a concern that MMV390048 may be highly taken up by the eyes and skin, which may lead to photosensitivity. For the purpose of this study, it was assumed that the C-14 label would stay intact with the active part of MMV390048. </w:t>
            </w:r>
          </w:p>
          <w:p>
            <w:pPr>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Results and Discussions</w:t>
            </w:r>
          </w:p>
          <w:p>
            <w:pPr>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Synthesis</w:t>
            </w:r>
          </w:p>
          <w:p>
            <w:pPr>
              <w:widowControl w:val="0"/>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Before embarking on the synthesis of the MMV390048</w:t>
            </w:r>
            <w:r>
              <w:rPr>
                <w:rFonts w:ascii="Times New Roman" w:hAnsi="Times New Roman" w:cs="Times New Roman"/>
                <w:b/>
                <w:sz w:val="24"/>
                <w:szCs w:val="24"/>
              </w:rPr>
              <w:t xml:space="preserve"> </w:t>
            </w:r>
            <w:r>
              <w:rPr>
                <w:rFonts w:ascii="Times New Roman" w:hAnsi="Times New Roman" w:cs="Times New Roman"/>
                <w:sz w:val="24"/>
                <w:szCs w:val="24"/>
              </w:rPr>
              <w:t>(</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C]-11</w:t>
            </w:r>
            <w:r>
              <w:rPr>
                <w:rFonts w:ascii="Times New Roman" w:hAnsi="Times New Roman" w:cs="Times New Roman"/>
                <w:sz w:val="24"/>
                <w:szCs w:val="24"/>
              </w:rPr>
              <w:t>), the synthesis with the unlabeled substrates was first performed in order to optimize the reaction steps leading to the synthesis of</w:t>
            </w:r>
            <w:r>
              <w:rPr>
                <w:rFonts w:ascii="Times New Roman" w:hAnsi="Times New Roman" w:cs="Times New Roman"/>
                <w:b/>
                <w:sz w:val="24"/>
                <w:szCs w:val="24"/>
              </w:rPr>
              <w:t xml:space="preserve"> [</w:t>
            </w:r>
            <w:r>
              <w:rPr>
                <w:rFonts w:ascii="Times New Roman" w:hAnsi="Times New Roman" w:cs="Times New Roman"/>
                <w:b/>
                <w:sz w:val="24"/>
                <w:szCs w:val="24"/>
                <w:vertAlign w:val="superscript"/>
              </w:rPr>
              <w:t>14</w:t>
            </w:r>
            <w:r>
              <w:rPr>
                <w:rFonts w:ascii="Times New Roman" w:hAnsi="Times New Roman" w:cs="Times New Roman"/>
                <w:b/>
                <w:sz w:val="24"/>
                <w:szCs w:val="24"/>
              </w:rPr>
              <w:t>C]-11</w:t>
            </w:r>
            <w:r>
              <w:rPr>
                <w:rFonts w:ascii="Times New Roman" w:hAnsi="Times New Roman" w:cs="Times New Roman"/>
                <w:sz w:val="24"/>
                <w:szCs w:val="24"/>
              </w:rPr>
              <w:t xml:space="preserve">. The unlabeled MMV390048 </w:t>
            </w:r>
            <w:r>
              <w:rPr>
                <w:rFonts w:ascii="Times New Roman" w:hAnsi="Times New Roman" w:cs="Times New Roman"/>
                <w:b/>
                <w:sz w:val="24"/>
                <w:szCs w:val="24"/>
              </w:rPr>
              <w:t>8</w:t>
            </w:r>
            <w:r>
              <w:rPr>
                <w:rFonts w:ascii="Times New Roman" w:hAnsi="Times New Roman" w:cs="Times New Roman"/>
                <w:sz w:val="24"/>
                <w:szCs w:val="24"/>
              </w:rPr>
              <w:t xml:space="preserve"> was synthesized as shown in Scheme 3 and the synthesis started from 4-bromothiophenol (</w:t>
            </w:r>
            <w:r>
              <w:rPr>
                <w:rFonts w:ascii="Times New Roman" w:hAnsi="Times New Roman" w:cs="Times New Roman"/>
                <w:b/>
                <w:sz w:val="24"/>
                <w:szCs w:val="24"/>
              </w:rPr>
              <w:t>1</w:t>
            </w:r>
            <w:r>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and</w:t>
            </w:r>
            <w:r>
              <w:rPr>
                <w:rFonts w:ascii="Times New Roman" w:hAnsi="Times New Roman" w:cs="Times New Roman"/>
                <w:b/>
                <w:sz w:val="24"/>
                <w:szCs w:val="24"/>
              </w:rPr>
              <w:t xml:space="preserve"> </w:t>
            </w:r>
            <w:r>
              <w:rPr>
                <w:rFonts w:ascii="Times New Roman" w:hAnsi="Times New Roman" w:cs="Times New Roman"/>
                <w:sz w:val="24"/>
                <w:szCs w:val="24"/>
              </w:rPr>
              <w:t>5-bromopyridin-2-amine (</w:t>
            </w:r>
            <w:r>
              <w:rPr>
                <w:rFonts w:ascii="Times New Roman" w:hAnsi="Times New Roman" w:cs="Times New Roman"/>
                <w:b/>
                <w:sz w:val="24"/>
                <w:szCs w:val="24"/>
              </w:rPr>
              <w:t>4</w:t>
            </w:r>
            <w:r>
              <w:rPr>
                <w:rFonts w:ascii="Times New Roman" w:hAnsi="Times New Roman" w:cs="Times New Roman"/>
                <w:sz w:val="24"/>
                <w:szCs w:val="24"/>
              </w:rPr>
              <w:t xml:space="preserve">) (Scheme 1 and 2). The first reaction involved the methylation of </w:t>
            </w:r>
            <w:proofErr w:type="spellStart"/>
            <w:r>
              <w:rPr>
                <w:rFonts w:ascii="Times New Roman" w:hAnsi="Times New Roman" w:cs="Times New Roman"/>
                <w:sz w:val="24"/>
                <w:szCs w:val="24"/>
              </w:rPr>
              <w:t>bromothiophenol</w:t>
            </w:r>
            <w:proofErr w:type="spellEnd"/>
            <w:r>
              <w:rPr>
                <w:rFonts w:ascii="Times New Roman" w:hAnsi="Times New Roman" w:cs="Times New Roman"/>
                <w:sz w:val="24"/>
                <w:szCs w:val="24"/>
              </w:rPr>
              <w:t xml:space="preserve"> </w:t>
            </w:r>
            <w:r>
              <w:rPr>
                <w:rFonts w:ascii="Times New Roman" w:hAnsi="Times New Roman" w:cs="Times New Roman"/>
                <w:b/>
                <w:sz w:val="24"/>
                <w:szCs w:val="24"/>
              </w:rPr>
              <w:t>1</w:t>
            </w:r>
            <w:r>
              <w:rPr>
                <w:rFonts w:ascii="Times New Roman" w:hAnsi="Times New Roman" w:cs="Times New Roman"/>
                <w:sz w:val="24"/>
                <w:szCs w:val="24"/>
              </w:rPr>
              <w:t xml:space="preserve"> with unlabeled methyl iodide using </w:t>
            </w:r>
            <w:proofErr w:type="spellStart"/>
            <w:r>
              <w:rPr>
                <w:rFonts w:ascii="Times New Roman" w:hAnsi="Times New Roman" w:cs="Times New Roman"/>
                <w:sz w:val="24"/>
                <w:szCs w:val="24"/>
              </w:rPr>
              <w:t>triethylamine</w:t>
            </w:r>
            <w:proofErr w:type="spellEnd"/>
            <w:r>
              <w:rPr>
                <w:rFonts w:ascii="Times New Roman" w:hAnsi="Times New Roman" w:cs="Times New Roman"/>
                <w:sz w:val="24"/>
                <w:szCs w:val="24"/>
              </w:rPr>
              <w:t xml:space="preserve"> as a base. The phenyl sulfide </w:t>
            </w:r>
            <w:r>
              <w:rPr>
                <w:rFonts w:ascii="Times New Roman" w:hAnsi="Times New Roman" w:cs="Times New Roman"/>
                <w:b/>
                <w:sz w:val="24"/>
                <w:szCs w:val="24"/>
              </w:rPr>
              <w:t>2</w:t>
            </w:r>
            <w:r>
              <w:rPr>
                <w:rFonts w:ascii="Times New Roman" w:hAnsi="Times New Roman" w:cs="Times New Roman"/>
                <w:sz w:val="24"/>
                <w:szCs w:val="24"/>
              </w:rPr>
              <w:t xml:space="preserve"> was obtained in a 95% chemical yield after chromatographic separation and was found to be &gt;99% pure by the HPLC.</w:t>
            </w:r>
            <w:r>
              <w:rPr>
                <w:rFonts w:ascii="Times New Roman" w:hAnsi="Times New Roman" w:cs="Times New Roman"/>
                <w:sz w:val="24"/>
                <w:szCs w:val="24"/>
                <w:vertAlign w:val="superscript"/>
              </w:rPr>
              <w:t>18</w:t>
            </w:r>
            <w:r>
              <w:rPr>
                <w:rFonts w:ascii="Times New Roman" w:hAnsi="Times New Roman" w:cs="Times New Roman"/>
                <w:sz w:val="24"/>
                <w:szCs w:val="24"/>
              </w:rPr>
              <w:t xml:space="preserve"> The alternate use of DBU or K</w:t>
            </w:r>
            <w:r>
              <w:rPr>
                <w:rFonts w:ascii="Times New Roman" w:hAnsi="Times New Roman" w:cs="Times New Roman"/>
                <w:sz w:val="24"/>
                <w:szCs w:val="24"/>
                <w:vertAlign w:val="subscript"/>
              </w:rPr>
              <w:t>2</w:t>
            </w:r>
            <w:r>
              <w:rPr>
                <w:rFonts w:ascii="Times New Roman" w:hAnsi="Times New Roman" w:cs="Times New Roman"/>
                <w:sz w:val="24"/>
                <w:szCs w:val="24"/>
              </w:rPr>
              <w:t>CO</w:t>
            </w:r>
            <w:r>
              <w:rPr>
                <w:rFonts w:ascii="Times New Roman" w:hAnsi="Times New Roman" w:cs="Times New Roman"/>
                <w:sz w:val="24"/>
                <w:szCs w:val="24"/>
                <w:vertAlign w:val="subscript"/>
              </w:rPr>
              <w:t>3</w:t>
            </w:r>
            <w:r>
              <w:rPr>
                <w:rFonts w:ascii="Times New Roman" w:hAnsi="Times New Roman" w:cs="Times New Roman"/>
                <w:sz w:val="24"/>
                <w:szCs w:val="24"/>
              </w:rPr>
              <w:t xml:space="preserve"> or DIPEA as a base resulted in the formation of side products (which were not characterized further) and a low yield (35%) of </w:t>
            </w:r>
            <w:r>
              <w:rPr>
                <w:rFonts w:ascii="Times New Roman" w:hAnsi="Times New Roman" w:cs="Times New Roman"/>
                <w:b/>
                <w:sz w:val="24"/>
                <w:szCs w:val="24"/>
              </w:rPr>
              <w:t>2</w:t>
            </w:r>
            <w:r>
              <w:rPr>
                <w:rFonts w:ascii="Times New Roman" w:hAnsi="Times New Roman" w:cs="Times New Roman"/>
                <w:sz w:val="24"/>
                <w:szCs w:val="24"/>
              </w:rPr>
              <w:t xml:space="preserve">. Oxidation of sulfide </w:t>
            </w:r>
            <w:r>
              <w:rPr>
                <w:rFonts w:ascii="Times New Roman" w:hAnsi="Times New Roman" w:cs="Times New Roman"/>
                <w:b/>
                <w:sz w:val="24"/>
                <w:szCs w:val="24"/>
              </w:rPr>
              <w:t>2</w:t>
            </w:r>
            <w:r>
              <w:rPr>
                <w:rFonts w:ascii="Times New Roman" w:hAnsi="Times New Roman" w:cs="Times New Roman"/>
                <w:sz w:val="24"/>
                <w:szCs w:val="24"/>
              </w:rPr>
              <w:t xml:space="preserve"> with </w:t>
            </w:r>
            <w:proofErr w:type="spellStart"/>
            <w:r>
              <w:rPr>
                <w:rFonts w:ascii="Times New Roman" w:hAnsi="Times New Roman" w:cs="Times New Roman"/>
                <w:sz w:val="24"/>
                <w:szCs w:val="24"/>
              </w:rPr>
              <w:t>oxone</w:t>
            </w:r>
            <w:proofErr w:type="spellEnd"/>
            <w:r>
              <w:rPr>
                <w:rFonts w:ascii="Times New Roman" w:hAnsi="Times New Roman" w:cs="Times New Roman"/>
                <w:sz w:val="24"/>
                <w:szCs w:val="24"/>
              </w:rPr>
              <w:t xml:space="preserve"> in the presence of water and methanol delivered the phenyl sulfone </w:t>
            </w:r>
            <w:r>
              <w:rPr>
                <w:rFonts w:ascii="Times New Roman" w:hAnsi="Times New Roman" w:cs="Times New Roman"/>
                <w:b/>
                <w:sz w:val="24"/>
                <w:szCs w:val="24"/>
              </w:rPr>
              <w:t>3</w:t>
            </w:r>
            <w:r>
              <w:rPr>
                <w:rFonts w:ascii="Times New Roman" w:hAnsi="Times New Roman" w:cs="Times New Roman"/>
                <w:sz w:val="24"/>
                <w:szCs w:val="24"/>
              </w:rPr>
              <w:t xml:space="preserve"> in </w:t>
            </w:r>
            <w:proofErr w:type="gramStart"/>
            <w:r>
              <w:rPr>
                <w:rFonts w:ascii="Times New Roman" w:hAnsi="Times New Roman" w:cs="Times New Roman"/>
                <w:sz w:val="24"/>
                <w:szCs w:val="24"/>
              </w:rPr>
              <w:t>an</w:t>
            </w:r>
            <w:proofErr w:type="gramEnd"/>
            <w:r>
              <w:rPr>
                <w:rFonts w:ascii="Times New Roman" w:hAnsi="Times New Roman" w:cs="Times New Roman"/>
                <w:sz w:val="24"/>
                <w:szCs w:val="24"/>
              </w:rPr>
              <w:t xml:space="preserve"> 75% yield after column chromatography. With phenyl sulfone </w:t>
            </w:r>
            <w:r>
              <w:rPr>
                <w:rFonts w:ascii="Times New Roman" w:hAnsi="Times New Roman" w:cs="Times New Roman"/>
                <w:b/>
                <w:sz w:val="24"/>
                <w:szCs w:val="24"/>
              </w:rPr>
              <w:t>3</w:t>
            </w:r>
            <w:r>
              <w:rPr>
                <w:rFonts w:ascii="Times New Roman" w:hAnsi="Times New Roman" w:cs="Times New Roman"/>
                <w:sz w:val="24"/>
                <w:szCs w:val="24"/>
              </w:rPr>
              <w:t xml:space="preserve"> in hand, the next step was to synthesize </w:t>
            </w:r>
            <w:proofErr w:type="spellStart"/>
            <w:r>
              <w:rPr>
                <w:rFonts w:ascii="Times New Roman" w:hAnsi="Times New Roman" w:cs="Times New Roman"/>
                <w:sz w:val="24"/>
                <w:szCs w:val="24"/>
              </w:rPr>
              <w:t>boronate</w:t>
            </w:r>
            <w:proofErr w:type="spellEnd"/>
            <w:r>
              <w:rPr>
                <w:rFonts w:ascii="Times New Roman" w:hAnsi="Times New Roman" w:cs="Times New Roman"/>
                <w:sz w:val="24"/>
                <w:szCs w:val="24"/>
              </w:rPr>
              <w:t xml:space="preserve"> ester </w:t>
            </w:r>
            <w:r>
              <w:rPr>
                <w:rFonts w:ascii="Times New Roman" w:hAnsi="Times New Roman" w:cs="Times New Roman"/>
                <w:b/>
                <w:sz w:val="24"/>
                <w:szCs w:val="24"/>
              </w:rPr>
              <w:t xml:space="preserve">7 </w:t>
            </w:r>
            <w:r>
              <w:rPr>
                <w:rFonts w:ascii="Times New Roman" w:hAnsi="Times New Roman" w:cs="Times New Roman"/>
                <w:sz w:val="24"/>
                <w:szCs w:val="24"/>
              </w:rPr>
              <w:t>which will serve as the coupling partner of</w:t>
            </w:r>
            <w:r>
              <w:rPr>
                <w:rFonts w:ascii="Times New Roman" w:hAnsi="Times New Roman" w:cs="Times New Roman"/>
                <w:b/>
                <w:sz w:val="24"/>
                <w:szCs w:val="24"/>
              </w:rPr>
              <w:t xml:space="preserve"> 3 </w:t>
            </w:r>
            <w:r>
              <w:rPr>
                <w:rFonts w:ascii="Times New Roman" w:hAnsi="Times New Roman" w:cs="Times New Roman"/>
                <w:sz w:val="24"/>
                <w:szCs w:val="24"/>
              </w:rPr>
              <w:t xml:space="preserve">during the Suzuki coupling reaction. The chemistry of </w:t>
            </w:r>
            <w:proofErr w:type="spellStart"/>
            <w:r>
              <w:rPr>
                <w:rFonts w:ascii="Times New Roman" w:hAnsi="Times New Roman" w:cs="Times New Roman"/>
                <w:sz w:val="24"/>
                <w:szCs w:val="24"/>
              </w:rPr>
              <w:t>boronate</w:t>
            </w:r>
            <w:proofErr w:type="spellEnd"/>
            <w:r>
              <w:rPr>
                <w:rFonts w:ascii="Times New Roman" w:hAnsi="Times New Roman" w:cs="Times New Roman"/>
                <w:sz w:val="24"/>
                <w:szCs w:val="24"/>
              </w:rPr>
              <w:t xml:space="preserve"> ester </w:t>
            </w:r>
            <w:r>
              <w:rPr>
                <w:rFonts w:ascii="Times New Roman" w:hAnsi="Times New Roman" w:cs="Times New Roman"/>
                <w:b/>
                <w:sz w:val="24"/>
                <w:szCs w:val="24"/>
              </w:rPr>
              <w:t>7</w:t>
            </w:r>
            <w:r>
              <w:rPr>
                <w:rFonts w:ascii="Times New Roman" w:hAnsi="Times New Roman" w:cs="Times New Roman"/>
                <w:sz w:val="24"/>
                <w:szCs w:val="24"/>
              </w:rPr>
              <w:t xml:space="preserve"> is illustrated in Scheme 2. The iodination of commercially available 5-bromopyridin-2-amine (</w:t>
            </w:r>
            <w:r>
              <w:rPr>
                <w:rFonts w:ascii="Times New Roman" w:hAnsi="Times New Roman" w:cs="Times New Roman"/>
                <w:b/>
                <w:sz w:val="24"/>
                <w:szCs w:val="24"/>
              </w:rPr>
              <w:t>4</w:t>
            </w:r>
            <w:r>
              <w:rPr>
                <w:rFonts w:ascii="Times New Roman" w:hAnsi="Times New Roman" w:cs="Times New Roman"/>
                <w:sz w:val="24"/>
                <w:szCs w:val="24"/>
              </w:rPr>
              <w:t xml:space="preserve">) with iodine in DMF at 100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 xml:space="preserve"> for 4 h generated 5-bromo-3-iodopyridin-2-amine (</w:t>
            </w:r>
            <w:r>
              <w:rPr>
                <w:rFonts w:ascii="Times New Roman" w:hAnsi="Times New Roman" w:cs="Times New Roman"/>
                <w:b/>
                <w:sz w:val="24"/>
                <w:szCs w:val="24"/>
              </w:rPr>
              <w:t>5</w:t>
            </w:r>
            <w:r>
              <w:rPr>
                <w:rFonts w:ascii="Times New Roman" w:hAnsi="Times New Roman" w:cs="Times New Roman"/>
                <w:sz w:val="24"/>
                <w:szCs w:val="24"/>
              </w:rPr>
              <w:t>) in 43% yield.</w:t>
            </w:r>
            <w:r>
              <w:rPr>
                <w:rFonts w:ascii="Times New Roman" w:hAnsi="Times New Roman" w:cs="Times New Roman"/>
                <w:sz w:val="24"/>
                <w:szCs w:val="24"/>
                <w:vertAlign w:val="superscript"/>
              </w:rPr>
              <w:t>19</w:t>
            </w:r>
            <w:r>
              <w:rPr>
                <w:rFonts w:ascii="Times New Roman" w:hAnsi="Times New Roman" w:cs="Times New Roman"/>
                <w:sz w:val="24"/>
                <w:szCs w:val="24"/>
              </w:rPr>
              <w:t xml:space="preserve"> The Suzuki-</w:t>
            </w:r>
            <w:proofErr w:type="spellStart"/>
            <w:r>
              <w:rPr>
                <w:rFonts w:ascii="Times New Roman" w:hAnsi="Times New Roman" w:cs="Times New Roman"/>
                <w:sz w:val="24"/>
                <w:szCs w:val="24"/>
              </w:rPr>
              <w:t>Miyaura</w:t>
            </w:r>
            <w:proofErr w:type="spellEnd"/>
            <w:r>
              <w:rPr>
                <w:rFonts w:ascii="Times New Roman" w:hAnsi="Times New Roman" w:cs="Times New Roman"/>
                <w:sz w:val="24"/>
                <w:szCs w:val="24"/>
              </w:rPr>
              <w:t xml:space="preserve"> coupling of 5-bromo-3-iodopyridin-2-amine (</w:t>
            </w:r>
            <w:r>
              <w:rPr>
                <w:rFonts w:ascii="Times New Roman" w:hAnsi="Times New Roman" w:cs="Times New Roman"/>
                <w:b/>
                <w:sz w:val="24"/>
                <w:szCs w:val="24"/>
              </w:rPr>
              <w:t>5</w:t>
            </w:r>
            <w:r>
              <w:rPr>
                <w:rFonts w:ascii="Times New Roman" w:hAnsi="Times New Roman" w:cs="Times New Roman"/>
                <w:sz w:val="24"/>
                <w:szCs w:val="24"/>
              </w:rPr>
              <w:t xml:space="preserve">) with 2-trifluoromethylpyridine-5-boronic acid using </w:t>
            </w:r>
            <w:proofErr w:type="spellStart"/>
            <w:r>
              <w:rPr>
                <w:rFonts w:ascii="Times New Roman" w:hAnsi="Times New Roman" w:cs="Times New Roman"/>
                <w:sz w:val="24"/>
                <w:szCs w:val="24"/>
              </w:rPr>
              <w:t>Pd</w:t>
            </w:r>
            <w:proofErr w:type="spellEnd"/>
            <w:r>
              <w:rPr>
                <w:rFonts w:ascii="Times New Roman" w:hAnsi="Times New Roman" w:cs="Times New Roman"/>
                <w:sz w:val="24"/>
                <w:szCs w:val="24"/>
              </w:rPr>
              <w:t>(PPh</w:t>
            </w:r>
            <w:r>
              <w:rPr>
                <w:rFonts w:ascii="Times New Roman" w:hAnsi="Times New Roman" w:cs="Times New Roman"/>
                <w:sz w:val="24"/>
                <w:szCs w:val="24"/>
                <w:vertAlign w:val="subscript"/>
              </w:rPr>
              <w:t>3</w:t>
            </w:r>
            <w:r>
              <w:rPr>
                <w:rFonts w:ascii="Times New Roman" w:hAnsi="Times New Roman" w:cs="Times New Roman"/>
                <w:sz w:val="24"/>
                <w:szCs w:val="24"/>
              </w:rPr>
              <w:t>)</w:t>
            </w:r>
            <w:r>
              <w:rPr>
                <w:rFonts w:ascii="Times New Roman" w:hAnsi="Times New Roman" w:cs="Times New Roman"/>
                <w:sz w:val="24"/>
                <w:szCs w:val="24"/>
                <w:vertAlign w:val="subscript"/>
              </w:rPr>
              <w:t>4</w:t>
            </w:r>
            <w:r>
              <w:rPr>
                <w:rFonts w:ascii="Times New Roman" w:hAnsi="Times New Roman" w:cs="Times New Roman"/>
                <w:sz w:val="24"/>
                <w:szCs w:val="24"/>
              </w:rPr>
              <w:t>Cl</w:t>
            </w:r>
            <w:r>
              <w:rPr>
                <w:rFonts w:ascii="Times New Roman" w:hAnsi="Times New Roman" w:cs="Times New Roman"/>
                <w:sz w:val="24"/>
                <w:szCs w:val="24"/>
                <w:vertAlign w:val="subscript"/>
              </w:rPr>
              <w:t>2</w:t>
            </w:r>
            <w:r>
              <w:rPr>
                <w:rFonts w:ascii="Times New Roman" w:hAnsi="Times New Roman" w:cs="Times New Roman"/>
                <w:sz w:val="24"/>
                <w:szCs w:val="24"/>
              </w:rPr>
              <w:t xml:space="preserve"> as the coupling catalyst delivered </w:t>
            </w:r>
            <w:r>
              <w:rPr>
                <w:rFonts w:ascii="Times New Roman" w:hAnsi="Times New Roman" w:cs="Times New Roman"/>
                <w:bCs/>
                <w:sz w:val="24"/>
                <w:szCs w:val="24"/>
              </w:rPr>
              <w:t>5-bromo-6’-(</w:t>
            </w:r>
            <w:proofErr w:type="spellStart"/>
            <w:r>
              <w:rPr>
                <w:rFonts w:ascii="Times New Roman" w:hAnsi="Times New Roman" w:cs="Times New Roman"/>
                <w:bCs/>
                <w:sz w:val="24"/>
                <w:szCs w:val="24"/>
              </w:rPr>
              <w:t>trifluoromethyl</w:t>
            </w:r>
            <w:proofErr w:type="spellEnd"/>
            <w:r>
              <w:rPr>
                <w:rFonts w:ascii="Times New Roman" w:hAnsi="Times New Roman" w:cs="Times New Roman"/>
                <w:bCs/>
                <w:sz w:val="24"/>
                <w:szCs w:val="24"/>
              </w:rPr>
              <w:t>)-3-3’-bipyridin-2-amine (</w:t>
            </w:r>
            <w:r>
              <w:rPr>
                <w:rFonts w:ascii="Times New Roman" w:hAnsi="Times New Roman" w:cs="Times New Roman"/>
                <w:b/>
                <w:bCs/>
                <w:sz w:val="24"/>
                <w:szCs w:val="24"/>
              </w:rPr>
              <w:t>6</w:t>
            </w:r>
            <w:r>
              <w:rPr>
                <w:rFonts w:ascii="Times New Roman" w:hAnsi="Times New Roman" w:cs="Times New Roman"/>
                <w:bCs/>
                <w:sz w:val="24"/>
                <w:szCs w:val="24"/>
              </w:rPr>
              <w:t xml:space="preserve">) in 72% yield after silica gel column chromatographic separation. The </w:t>
            </w:r>
            <w:proofErr w:type="spellStart"/>
            <w:r>
              <w:rPr>
                <w:rFonts w:ascii="Times New Roman" w:hAnsi="Times New Roman" w:cs="Times New Roman"/>
                <w:bCs/>
                <w:sz w:val="24"/>
                <w:szCs w:val="24"/>
              </w:rPr>
              <w:t>bromo</w:t>
            </w:r>
            <w:proofErr w:type="spellEnd"/>
            <w:r>
              <w:rPr>
                <w:rFonts w:ascii="Times New Roman" w:hAnsi="Times New Roman" w:cs="Times New Roman"/>
                <w:bCs/>
                <w:sz w:val="24"/>
                <w:szCs w:val="24"/>
              </w:rPr>
              <w:t xml:space="preserve"> group in </w:t>
            </w:r>
            <w:r>
              <w:rPr>
                <w:rFonts w:ascii="Times New Roman" w:hAnsi="Times New Roman" w:cs="Times New Roman"/>
                <w:b/>
                <w:bCs/>
                <w:sz w:val="24"/>
                <w:szCs w:val="24"/>
              </w:rPr>
              <w:t>6</w:t>
            </w:r>
            <w:r>
              <w:rPr>
                <w:rFonts w:ascii="Times New Roman" w:hAnsi="Times New Roman" w:cs="Times New Roman"/>
                <w:bCs/>
                <w:sz w:val="24"/>
                <w:szCs w:val="24"/>
              </w:rPr>
              <w:t xml:space="preserve"> was catalytically </w:t>
            </w:r>
            <w:proofErr w:type="spellStart"/>
            <w:r>
              <w:rPr>
                <w:rFonts w:ascii="Times New Roman" w:hAnsi="Times New Roman" w:cs="Times New Roman"/>
                <w:bCs/>
                <w:sz w:val="24"/>
                <w:szCs w:val="24"/>
              </w:rPr>
              <w:t>boronylated</w:t>
            </w:r>
            <w:proofErr w:type="spellEnd"/>
            <w:r>
              <w:rPr>
                <w:rFonts w:ascii="Times New Roman" w:hAnsi="Times New Roman" w:cs="Times New Roman"/>
                <w:bCs/>
                <w:sz w:val="24"/>
                <w:szCs w:val="24"/>
              </w:rPr>
              <w:t xml:space="preserve"> to give the </w:t>
            </w:r>
            <w:proofErr w:type="spellStart"/>
            <w:r>
              <w:rPr>
                <w:rFonts w:ascii="Times New Roman" w:hAnsi="Times New Roman" w:cs="Times New Roman"/>
                <w:bCs/>
                <w:sz w:val="24"/>
                <w:szCs w:val="24"/>
              </w:rPr>
              <w:t>boronate</w:t>
            </w:r>
            <w:proofErr w:type="spellEnd"/>
            <w:r>
              <w:rPr>
                <w:rFonts w:ascii="Times New Roman" w:hAnsi="Times New Roman" w:cs="Times New Roman"/>
                <w:bCs/>
                <w:sz w:val="24"/>
                <w:szCs w:val="24"/>
              </w:rPr>
              <w:t xml:space="preserve"> ester intermediate </w:t>
            </w:r>
            <w:r>
              <w:rPr>
                <w:rFonts w:ascii="Times New Roman" w:hAnsi="Times New Roman" w:cs="Times New Roman"/>
                <w:b/>
                <w:bCs/>
                <w:sz w:val="24"/>
                <w:szCs w:val="24"/>
              </w:rPr>
              <w:t xml:space="preserve">7 </w:t>
            </w:r>
            <w:r>
              <w:rPr>
                <w:rFonts w:ascii="Times New Roman" w:hAnsi="Times New Roman" w:cs="Times New Roman"/>
                <w:bCs/>
                <w:sz w:val="24"/>
                <w:szCs w:val="24"/>
              </w:rPr>
              <w:t xml:space="preserve">in a 50 % yield. </w:t>
            </w:r>
            <w:r>
              <w:rPr>
                <w:rFonts w:ascii="Times New Roman" w:hAnsi="Times New Roman" w:cs="Times New Roman"/>
                <w:sz w:val="24"/>
                <w:szCs w:val="24"/>
              </w:rPr>
              <w:t xml:space="preserve">With 4-bromophenyl methyl </w:t>
            </w:r>
            <w:proofErr w:type="spellStart"/>
            <w:r>
              <w:rPr>
                <w:rFonts w:ascii="Times New Roman" w:hAnsi="Times New Roman" w:cs="Times New Roman"/>
                <w:sz w:val="24"/>
                <w:szCs w:val="24"/>
              </w:rPr>
              <w:t>sulfone</w:t>
            </w:r>
            <w:proofErr w:type="spellEnd"/>
            <w:r>
              <w:rPr>
                <w:rFonts w:ascii="Times New Roman" w:hAnsi="Times New Roman" w:cs="Times New Roman"/>
                <w:b/>
                <w:sz w:val="24"/>
                <w:szCs w:val="24"/>
              </w:rPr>
              <w:t xml:space="preserve"> </w:t>
            </w:r>
            <w:r>
              <w:rPr>
                <w:rFonts w:ascii="Times New Roman" w:hAnsi="Times New Roman" w:cs="Times New Roman"/>
                <w:sz w:val="24"/>
                <w:szCs w:val="24"/>
              </w:rPr>
              <w:t>(</w:t>
            </w:r>
            <w:r>
              <w:rPr>
                <w:rFonts w:ascii="Times New Roman" w:hAnsi="Times New Roman" w:cs="Times New Roman"/>
                <w:b/>
                <w:sz w:val="24"/>
                <w:szCs w:val="24"/>
              </w:rPr>
              <w:t>3</w:t>
            </w:r>
            <w:r>
              <w:rPr>
                <w:rFonts w:ascii="Times New Roman" w:hAnsi="Times New Roman" w:cs="Times New Roman"/>
                <w:sz w:val="24"/>
                <w:szCs w:val="24"/>
              </w:rPr>
              <w:t xml:space="preserve">) and </w:t>
            </w:r>
            <w:proofErr w:type="spellStart"/>
            <w:r>
              <w:rPr>
                <w:rFonts w:ascii="Times New Roman" w:hAnsi="Times New Roman" w:cs="Times New Roman"/>
                <w:sz w:val="24"/>
                <w:szCs w:val="24"/>
              </w:rPr>
              <w:t>boronate</w:t>
            </w:r>
            <w:proofErr w:type="spellEnd"/>
            <w:r>
              <w:rPr>
                <w:rFonts w:ascii="Times New Roman" w:hAnsi="Times New Roman" w:cs="Times New Roman"/>
                <w:sz w:val="24"/>
                <w:szCs w:val="24"/>
              </w:rPr>
              <w:t xml:space="preserve"> ester </w:t>
            </w:r>
            <w:r>
              <w:rPr>
                <w:rFonts w:ascii="Times New Roman" w:hAnsi="Times New Roman" w:cs="Times New Roman"/>
                <w:b/>
                <w:sz w:val="24"/>
                <w:szCs w:val="24"/>
              </w:rPr>
              <w:t xml:space="preserve">7 </w:t>
            </w:r>
            <w:r>
              <w:rPr>
                <w:rFonts w:ascii="Times New Roman" w:hAnsi="Times New Roman" w:cs="Times New Roman"/>
                <w:sz w:val="24"/>
                <w:szCs w:val="24"/>
              </w:rPr>
              <w:t xml:space="preserve">successfully synthesized, the next step was the Suzuki </w:t>
            </w:r>
            <w:r>
              <w:rPr>
                <w:rFonts w:ascii="Times New Roman" w:hAnsi="Times New Roman" w:cs="Times New Roman"/>
                <w:sz w:val="24"/>
                <w:szCs w:val="24"/>
              </w:rPr>
              <w:lastRenderedPageBreak/>
              <w:t>coupling of the two precursors</w:t>
            </w:r>
            <w:r>
              <w:rPr>
                <w:rFonts w:ascii="Times New Roman" w:hAnsi="Times New Roman" w:cs="Times New Roman"/>
                <w:b/>
                <w:sz w:val="24"/>
                <w:szCs w:val="24"/>
              </w:rPr>
              <w:t xml:space="preserve"> 3 </w:t>
            </w:r>
            <w:r>
              <w:rPr>
                <w:rFonts w:ascii="Times New Roman" w:hAnsi="Times New Roman" w:cs="Times New Roman"/>
                <w:sz w:val="24"/>
                <w:szCs w:val="24"/>
              </w:rPr>
              <w:t>and</w:t>
            </w:r>
            <w:r>
              <w:rPr>
                <w:rFonts w:ascii="Times New Roman" w:hAnsi="Times New Roman" w:cs="Times New Roman"/>
                <w:b/>
                <w:sz w:val="24"/>
                <w:szCs w:val="24"/>
              </w:rPr>
              <w:t xml:space="preserve"> 7</w:t>
            </w:r>
            <w:r>
              <w:rPr>
                <w:rFonts w:ascii="Times New Roman" w:hAnsi="Times New Roman" w:cs="Times New Roman"/>
                <w:sz w:val="24"/>
                <w:szCs w:val="24"/>
              </w:rPr>
              <w:t xml:space="preserve"> (Scheme 3). The Suzuki cross coupling reaction was carried out using </w:t>
            </w:r>
            <w:proofErr w:type="gramStart"/>
            <w:r>
              <w:rPr>
                <w:rFonts w:ascii="Times New Roman" w:hAnsi="Times New Roman" w:cs="Times New Roman"/>
                <w:sz w:val="24"/>
                <w:szCs w:val="24"/>
              </w:rPr>
              <w:t>PdCl</w:t>
            </w:r>
            <w:r>
              <w:rPr>
                <w:rFonts w:ascii="Times New Roman" w:hAnsi="Times New Roman" w:cs="Times New Roman"/>
                <w:sz w:val="24"/>
                <w:szCs w:val="24"/>
                <w:vertAlign w:val="subscript"/>
              </w:rPr>
              <w:t>2</w:t>
            </w:r>
            <w:r>
              <w:rPr>
                <w:rFonts w:ascii="Times New Roman" w:hAnsi="Times New Roman" w:cs="Times New Roman"/>
                <w:sz w:val="24"/>
                <w:szCs w:val="24"/>
              </w:rPr>
              <w:t>(</w:t>
            </w:r>
            <w:proofErr w:type="spellStart"/>
            <w:proofErr w:type="gramEnd"/>
            <w:r>
              <w:rPr>
                <w:rFonts w:ascii="Times New Roman" w:hAnsi="Times New Roman" w:cs="Times New Roman"/>
                <w:sz w:val="24"/>
                <w:szCs w:val="24"/>
              </w:rPr>
              <w:t>dppf</w:t>
            </w:r>
            <w:proofErr w:type="spellEnd"/>
            <w:r>
              <w:rPr>
                <w:rFonts w:ascii="Times New Roman" w:hAnsi="Times New Roman" w:cs="Times New Roman"/>
                <w:sz w:val="24"/>
                <w:szCs w:val="24"/>
              </w:rPr>
              <w:t>) as a catalyst, K</w:t>
            </w:r>
            <w:r>
              <w:rPr>
                <w:rFonts w:ascii="Times New Roman" w:hAnsi="Times New Roman" w:cs="Times New Roman"/>
                <w:sz w:val="24"/>
                <w:szCs w:val="24"/>
                <w:vertAlign w:val="subscript"/>
              </w:rPr>
              <w:t>2</w:t>
            </w:r>
            <w:r>
              <w:rPr>
                <w:rFonts w:ascii="Times New Roman" w:hAnsi="Times New Roman" w:cs="Times New Roman"/>
                <w:sz w:val="24"/>
                <w:szCs w:val="24"/>
              </w:rPr>
              <w:t>CO</w:t>
            </w:r>
            <w:r>
              <w:rPr>
                <w:rFonts w:ascii="Times New Roman" w:hAnsi="Times New Roman" w:cs="Times New Roman"/>
                <w:sz w:val="24"/>
                <w:szCs w:val="24"/>
                <w:vertAlign w:val="subscript"/>
              </w:rPr>
              <w:t>3</w:t>
            </w:r>
            <w:r>
              <w:rPr>
                <w:rFonts w:ascii="Times New Roman" w:hAnsi="Times New Roman" w:cs="Times New Roman"/>
                <w:sz w:val="24"/>
                <w:szCs w:val="24"/>
              </w:rPr>
              <w:t xml:space="preserve"> as a base in </w:t>
            </w:r>
            <w:proofErr w:type="spellStart"/>
            <w:r>
              <w:rPr>
                <w:rFonts w:ascii="Times New Roman" w:hAnsi="Times New Roman" w:cs="Times New Roman"/>
                <w:sz w:val="24"/>
                <w:szCs w:val="24"/>
              </w:rPr>
              <w:t>dioxane</w:t>
            </w:r>
            <w:proofErr w:type="spellEnd"/>
            <w:r>
              <w:rPr>
                <w:rFonts w:ascii="Times New Roman" w:hAnsi="Times New Roman" w:cs="Times New Roman"/>
                <w:sz w:val="24"/>
                <w:szCs w:val="24"/>
              </w:rPr>
              <w:t>/H</w:t>
            </w:r>
            <w:r>
              <w:rPr>
                <w:rFonts w:ascii="Times New Roman" w:hAnsi="Times New Roman" w:cs="Times New Roman"/>
                <w:sz w:val="24"/>
                <w:szCs w:val="24"/>
                <w:vertAlign w:val="subscript"/>
              </w:rPr>
              <w:t>2</w:t>
            </w:r>
            <w:r>
              <w:rPr>
                <w:rFonts w:ascii="Times New Roman" w:hAnsi="Times New Roman" w:cs="Times New Roman"/>
                <w:sz w:val="24"/>
                <w:szCs w:val="24"/>
              </w:rPr>
              <w:t xml:space="preserve">O mixture as a solvent for 12 h to furnish MMV390048 </w:t>
            </w:r>
            <w:r>
              <w:rPr>
                <w:rFonts w:ascii="Times New Roman" w:hAnsi="Times New Roman" w:cs="Times New Roman"/>
                <w:b/>
                <w:sz w:val="24"/>
                <w:szCs w:val="24"/>
              </w:rPr>
              <w:t xml:space="preserve">8 </w:t>
            </w:r>
            <w:r>
              <w:rPr>
                <w:rFonts w:ascii="Times New Roman" w:hAnsi="Times New Roman" w:cs="Times New Roman"/>
                <w:sz w:val="24"/>
                <w:szCs w:val="24"/>
              </w:rPr>
              <w:t xml:space="preserve">in a 90% yield after silica column chromatographic separation. </w:t>
            </w:r>
          </w:p>
          <w:p>
            <w:pPr>
              <w:pStyle w:val="Heading1"/>
              <w:numPr>
                <w:ilvl w:val="0"/>
                <w:numId w:val="0"/>
              </w:numPr>
              <w:spacing w:line="360" w:lineRule="auto"/>
              <w:rPr>
                <w:rFonts w:ascii="Times New Roman" w:hAnsi="Times New Roman"/>
                <w:b w:val="0"/>
                <w:sz w:val="24"/>
              </w:rPr>
            </w:pPr>
            <w:r>
              <w:rPr>
                <w:rFonts w:ascii="Times New Roman" w:hAnsi="Times New Roman"/>
                <w:b w:val="0"/>
                <w:sz w:val="24"/>
              </w:rPr>
              <w:t xml:space="preserve">The carbon-14 </w:t>
            </w:r>
            <w:proofErr w:type="spellStart"/>
            <w:r>
              <w:rPr>
                <w:rFonts w:ascii="Times New Roman" w:hAnsi="Times New Roman"/>
                <w:b w:val="0"/>
                <w:sz w:val="24"/>
              </w:rPr>
              <w:t>labeled</w:t>
            </w:r>
            <w:proofErr w:type="spellEnd"/>
            <w:r>
              <w:rPr>
                <w:rFonts w:ascii="Times New Roman" w:hAnsi="Times New Roman"/>
                <w:b w:val="0"/>
                <w:sz w:val="24"/>
              </w:rPr>
              <w:t xml:space="preserve"> 4-bromophenyl methyl </w:t>
            </w:r>
            <w:proofErr w:type="spellStart"/>
            <w:r>
              <w:rPr>
                <w:rFonts w:ascii="Times New Roman" w:hAnsi="Times New Roman"/>
                <w:b w:val="0"/>
                <w:sz w:val="24"/>
              </w:rPr>
              <w:t>sulfone</w:t>
            </w:r>
            <w:proofErr w:type="spellEnd"/>
            <w:r>
              <w:rPr>
                <w:rFonts w:ascii="Times New Roman" w:hAnsi="Times New Roman"/>
                <w:b w:val="0"/>
                <w:sz w:val="24"/>
              </w:rPr>
              <w:t xml:space="preserve"> (</w:t>
            </w:r>
            <w:r>
              <w:rPr>
                <w:rFonts w:ascii="Times New Roman" w:hAnsi="Times New Roman"/>
                <w:sz w:val="24"/>
              </w:rPr>
              <w:t>[</w:t>
            </w:r>
            <w:r>
              <w:rPr>
                <w:rFonts w:ascii="Times New Roman" w:hAnsi="Times New Roman"/>
                <w:sz w:val="24"/>
                <w:vertAlign w:val="superscript"/>
              </w:rPr>
              <w:t>14</w:t>
            </w:r>
            <w:r>
              <w:rPr>
                <w:rFonts w:ascii="Times New Roman" w:hAnsi="Times New Roman"/>
                <w:sz w:val="24"/>
              </w:rPr>
              <w:t>C</w:t>
            </w:r>
            <w:proofErr w:type="gramStart"/>
            <w:r>
              <w:rPr>
                <w:rFonts w:ascii="Times New Roman" w:hAnsi="Times New Roman"/>
                <w:sz w:val="24"/>
              </w:rPr>
              <w:t>]-</w:t>
            </w:r>
            <w:proofErr w:type="gramEnd"/>
            <w:r>
              <w:rPr>
                <w:rFonts w:ascii="Times New Roman" w:hAnsi="Times New Roman"/>
                <w:sz w:val="24"/>
              </w:rPr>
              <w:t xml:space="preserve"> 10</w:t>
            </w:r>
            <w:r>
              <w:rPr>
                <w:rFonts w:ascii="Times New Roman" w:hAnsi="Times New Roman"/>
                <w:b w:val="0"/>
                <w:sz w:val="24"/>
              </w:rPr>
              <w:t xml:space="preserve">) was synthesized by the same manner as described above except that the carbon-14 </w:t>
            </w:r>
            <w:proofErr w:type="spellStart"/>
            <w:r>
              <w:rPr>
                <w:rFonts w:ascii="Times New Roman" w:hAnsi="Times New Roman"/>
                <w:b w:val="0"/>
                <w:sz w:val="24"/>
              </w:rPr>
              <w:t>labeled</w:t>
            </w:r>
            <w:proofErr w:type="spellEnd"/>
            <w:r>
              <w:rPr>
                <w:rFonts w:ascii="Times New Roman" w:hAnsi="Times New Roman"/>
                <w:b w:val="0"/>
                <w:sz w:val="24"/>
              </w:rPr>
              <w:t xml:space="preserve"> methyl iodide was used instead of methyl iodide (Scheme 4).  The reaction of carbon-14 </w:t>
            </w:r>
            <w:proofErr w:type="spellStart"/>
            <w:r>
              <w:rPr>
                <w:rFonts w:ascii="Times New Roman" w:hAnsi="Times New Roman"/>
                <w:b w:val="0"/>
                <w:sz w:val="24"/>
              </w:rPr>
              <w:t>labeled</w:t>
            </w:r>
            <w:proofErr w:type="spellEnd"/>
            <w:r>
              <w:rPr>
                <w:rFonts w:ascii="Times New Roman" w:hAnsi="Times New Roman"/>
                <w:b w:val="0"/>
                <w:sz w:val="24"/>
              </w:rPr>
              <w:t xml:space="preserve"> methyl iodide with </w:t>
            </w:r>
            <w:r>
              <w:rPr>
                <w:rFonts w:ascii="Times New Roman" w:hAnsi="Times New Roman"/>
                <w:sz w:val="24"/>
              </w:rPr>
              <w:t>1</w:t>
            </w:r>
            <w:r>
              <w:rPr>
                <w:rFonts w:ascii="Times New Roman" w:hAnsi="Times New Roman"/>
                <w:b w:val="0"/>
                <w:sz w:val="24"/>
              </w:rPr>
              <w:t xml:space="preserve"> in the presence of Et</w:t>
            </w:r>
            <w:r>
              <w:rPr>
                <w:rFonts w:ascii="Times New Roman" w:hAnsi="Times New Roman"/>
                <w:b w:val="0"/>
                <w:sz w:val="24"/>
                <w:vertAlign w:val="subscript"/>
              </w:rPr>
              <w:t>3</w:t>
            </w:r>
            <w:r>
              <w:rPr>
                <w:rFonts w:ascii="Times New Roman" w:hAnsi="Times New Roman"/>
                <w:b w:val="0"/>
                <w:sz w:val="24"/>
              </w:rPr>
              <w:t>N delivered [</w:t>
            </w:r>
            <w:r>
              <w:rPr>
                <w:rFonts w:ascii="Times New Roman" w:hAnsi="Times New Roman"/>
                <w:sz w:val="24"/>
                <w:vertAlign w:val="superscript"/>
              </w:rPr>
              <w:t>14</w:t>
            </w:r>
            <w:r>
              <w:rPr>
                <w:rFonts w:ascii="Times New Roman" w:hAnsi="Times New Roman"/>
                <w:sz w:val="24"/>
              </w:rPr>
              <w:t>C</w:t>
            </w:r>
            <w:proofErr w:type="gramStart"/>
            <w:r>
              <w:rPr>
                <w:rFonts w:ascii="Times New Roman" w:hAnsi="Times New Roman"/>
                <w:sz w:val="24"/>
              </w:rPr>
              <w:t>]-</w:t>
            </w:r>
            <w:proofErr w:type="gramEnd"/>
            <w:r>
              <w:rPr>
                <w:rFonts w:ascii="Times New Roman" w:hAnsi="Times New Roman"/>
                <w:sz w:val="24"/>
              </w:rPr>
              <w:t xml:space="preserve"> 9 </w:t>
            </w:r>
            <w:r>
              <w:rPr>
                <w:rFonts w:ascii="Times New Roman" w:hAnsi="Times New Roman"/>
                <w:b w:val="0"/>
                <w:sz w:val="24"/>
              </w:rPr>
              <w:t xml:space="preserve">in 90% radiochemical yields, which was subsequently oxidized by </w:t>
            </w:r>
            <w:proofErr w:type="spellStart"/>
            <w:r>
              <w:rPr>
                <w:rFonts w:ascii="Times New Roman" w:hAnsi="Times New Roman"/>
                <w:b w:val="0"/>
                <w:sz w:val="24"/>
              </w:rPr>
              <w:t>oxone</w:t>
            </w:r>
            <w:proofErr w:type="spellEnd"/>
            <w:r>
              <w:rPr>
                <w:rFonts w:ascii="Times New Roman" w:hAnsi="Times New Roman"/>
                <w:b w:val="0"/>
                <w:sz w:val="24"/>
              </w:rPr>
              <w:t xml:space="preserve"> to give</w:t>
            </w:r>
            <w:r>
              <w:rPr>
                <w:rFonts w:ascii="Times New Roman" w:hAnsi="Times New Roman"/>
                <w:sz w:val="24"/>
              </w:rPr>
              <w:t xml:space="preserve"> [</w:t>
            </w:r>
            <w:r>
              <w:rPr>
                <w:rFonts w:ascii="Times New Roman" w:hAnsi="Times New Roman"/>
                <w:sz w:val="24"/>
                <w:vertAlign w:val="superscript"/>
              </w:rPr>
              <w:t>14</w:t>
            </w:r>
            <w:r>
              <w:rPr>
                <w:rFonts w:ascii="Times New Roman" w:hAnsi="Times New Roman"/>
                <w:sz w:val="24"/>
              </w:rPr>
              <w:t>C]- 10</w:t>
            </w:r>
            <w:r>
              <w:rPr>
                <w:rFonts w:ascii="Times New Roman" w:hAnsi="Times New Roman"/>
                <w:b w:val="0"/>
                <w:sz w:val="24"/>
              </w:rPr>
              <w:t xml:space="preserve">. </w:t>
            </w:r>
            <w:r>
              <w:rPr>
                <w:rFonts w:ascii="Times New Roman" w:hAnsi="Times New Roman"/>
                <w:sz w:val="24"/>
              </w:rPr>
              <w:t xml:space="preserve"> </w:t>
            </w:r>
            <w:r>
              <w:rPr>
                <w:rFonts w:ascii="Times New Roman" w:hAnsi="Times New Roman"/>
                <w:b w:val="0"/>
                <w:sz w:val="24"/>
              </w:rPr>
              <w:t xml:space="preserve">The pure material of </w:t>
            </w:r>
            <w:r>
              <w:rPr>
                <w:rFonts w:ascii="Times New Roman" w:hAnsi="Times New Roman"/>
                <w:sz w:val="24"/>
              </w:rPr>
              <w:t>[</w:t>
            </w:r>
            <w:r>
              <w:rPr>
                <w:rFonts w:ascii="Times New Roman" w:hAnsi="Times New Roman"/>
                <w:sz w:val="24"/>
                <w:vertAlign w:val="superscript"/>
              </w:rPr>
              <w:t>14</w:t>
            </w:r>
            <w:r>
              <w:rPr>
                <w:rFonts w:ascii="Times New Roman" w:hAnsi="Times New Roman"/>
                <w:sz w:val="24"/>
              </w:rPr>
              <w:t>C</w:t>
            </w:r>
            <w:proofErr w:type="gramStart"/>
            <w:r>
              <w:rPr>
                <w:rFonts w:ascii="Times New Roman" w:hAnsi="Times New Roman"/>
                <w:sz w:val="24"/>
              </w:rPr>
              <w:t>]-</w:t>
            </w:r>
            <w:proofErr w:type="gramEnd"/>
            <w:r>
              <w:rPr>
                <w:rFonts w:ascii="Times New Roman" w:hAnsi="Times New Roman"/>
                <w:sz w:val="24"/>
              </w:rPr>
              <w:t xml:space="preserve"> 10</w:t>
            </w:r>
            <w:r>
              <w:rPr>
                <w:rFonts w:ascii="Times New Roman" w:hAnsi="Times New Roman"/>
                <w:b w:val="0"/>
                <w:sz w:val="24"/>
              </w:rPr>
              <w:t xml:space="preserve"> was obtained after silica gel column chromatographic separation and the purity was determined by HPLC. The retention times of both </w:t>
            </w:r>
            <w:proofErr w:type="spellStart"/>
            <w:r>
              <w:rPr>
                <w:rFonts w:ascii="Times New Roman" w:hAnsi="Times New Roman"/>
                <w:b w:val="0"/>
                <w:sz w:val="24"/>
              </w:rPr>
              <w:t>unlabeled</w:t>
            </w:r>
            <w:proofErr w:type="spellEnd"/>
            <w:r>
              <w:rPr>
                <w:rFonts w:ascii="Times New Roman" w:hAnsi="Times New Roman"/>
                <w:b w:val="0"/>
                <w:sz w:val="24"/>
              </w:rPr>
              <w:t xml:space="preserve"> and C-14 </w:t>
            </w:r>
            <w:proofErr w:type="spellStart"/>
            <w:r>
              <w:rPr>
                <w:rFonts w:ascii="Times New Roman" w:hAnsi="Times New Roman"/>
                <w:b w:val="0"/>
                <w:sz w:val="24"/>
              </w:rPr>
              <w:t>labeled</w:t>
            </w:r>
            <w:proofErr w:type="spellEnd"/>
            <w:r>
              <w:rPr>
                <w:rFonts w:ascii="Times New Roman" w:hAnsi="Times New Roman"/>
                <w:b w:val="0"/>
                <w:sz w:val="24"/>
              </w:rPr>
              <w:t xml:space="preserve"> 4-bromophenyl methyl sulfone (</w:t>
            </w:r>
            <w:r>
              <w:rPr>
                <w:rFonts w:ascii="Times New Roman" w:hAnsi="Times New Roman"/>
                <w:sz w:val="24"/>
              </w:rPr>
              <w:t>[</w:t>
            </w:r>
            <w:r>
              <w:rPr>
                <w:rFonts w:ascii="Times New Roman" w:hAnsi="Times New Roman"/>
                <w:sz w:val="24"/>
                <w:vertAlign w:val="superscript"/>
              </w:rPr>
              <w:t>14</w:t>
            </w:r>
            <w:r>
              <w:rPr>
                <w:rFonts w:ascii="Times New Roman" w:hAnsi="Times New Roman"/>
                <w:sz w:val="24"/>
              </w:rPr>
              <w:t>C</w:t>
            </w:r>
            <w:proofErr w:type="gramStart"/>
            <w:r>
              <w:rPr>
                <w:rFonts w:ascii="Times New Roman" w:hAnsi="Times New Roman"/>
                <w:sz w:val="24"/>
              </w:rPr>
              <w:t>]-</w:t>
            </w:r>
            <w:proofErr w:type="gramEnd"/>
            <w:r>
              <w:rPr>
                <w:rFonts w:ascii="Times New Roman" w:hAnsi="Times New Roman"/>
                <w:sz w:val="24"/>
              </w:rPr>
              <w:t xml:space="preserve"> 10</w:t>
            </w:r>
            <w:r>
              <w:rPr>
                <w:rFonts w:ascii="Times New Roman" w:hAnsi="Times New Roman"/>
                <w:b w:val="0"/>
                <w:sz w:val="24"/>
              </w:rPr>
              <w:t xml:space="preserve">) was obtained from UV-vis detector were consistent (11.90 min) and the radiochemical purity was found to be 96%. The successful synthesis of intermediate </w:t>
            </w:r>
            <w:r>
              <w:rPr>
                <w:rFonts w:ascii="Times New Roman" w:hAnsi="Times New Roman"/>
                <w:sz w:val="24"/>
              </w:rPr>
              <w:t>[</w:t>
            </w:r>
            <w:r>
              <w:rPr>
                <w:rFonts w:ascii="Times New Roman" w:hAnsi="Times New Roman"/>
                <w:sz w:val="24"/>
                <w:vertAlign w:val="superscript"/>
              </w:rPr>
              <w:t>14</w:t>
            </w:r>
            <w:r>
              <w:rPr>
                <w:rFonts w:ascii="Times New Roman" w:hAnsi="Times New Roman"/>
                <w:sz w:val="24"/>
              </w:rPr>
              <w:t>C</w:t>
            </w:r>
            <w:proofErr w:type="gramStart"/>
            <w:r>
              <w:rPr>
                <w:rFonts w:ascii="Times New Roman" w:hAnsi="Times New Roman"/>
                <w:sz w:val="24"/>
              </w:rPr>
              <w:t>]-</w:t>
            </w:r>
            <w:proofErr w:type="gramEnd"/>
            <w:r>
              <w:rPr>
                <w:rFonts w:ascii="Times New Roman" w:hAnsi="Times New Roman"/>
                <w:sz w:val="24"/>
              </w:rPr>
              <w:t xml:space="preserve"> 10</w:t>
            </w:r>
            <w:r>
              <w:rPr>
                <w:rFonts w:ascii="Times New Roman" w:hAnsi="Times New Roman"/>
                <w:b w:val="0"/>
                <w:sz w:val="24"/>
              </w:rPr>
              <w:t xml:space="preserve"> set the stage for the synthesis of </w:t>
            </w:r>
            <w:r>
              <w:rPr>
                <w:rFonts w:ascii="Times New Roman" w:hAnsi="Times New Roman"/>
                <w:sz w:val="24"/>
              </w:rPr>
              <w:t>[</w:t>
            </w:r>
            <w:r>
              <w:rPr>
                <w:rFonts w:ascii="Times New Roman" w:hAnsi="Times New Roman"/>
                <w:sz w:val="24"/>
                <w:vertAlign w:val="superscript"/>
              </w:rPr>
              <w:t>14</w:t>
            </w:r>
            <w:r>
              <w:rPr>
                <w:rFonts w:ascii="Times New Roman" w:hAnsi="Times New Roman"/>
                <w:sz w:val="24"/>
              </w:rPr>
              <w:t>C]- 11</w:t>
            </w:r>
            <w:r>
              <w:rPr>
                <w:rFonts w:ascii="Times New Roman" w:hAnsi="Times New Roman"/>
                <w:b w:val="0"/>
                <w:sz w:val="24"/>
              </w:rPr>
              <w:t>.  The 4-bromophenyl methyl sulfone (</w:t>
            </w:r>
            <w:r>
              <w:rPr>
                <w:rFonts w:ascii="Times New Roman" w:hAnsi="Times New Roman"/>
                <w:sz w:val="24"/>
              </w:rPr>
              <w:t>[</w:t>
            </w:r>
            <w:r>
              <w:rPr>
                <w:rFonts w:ascii="Times New Roman" w:hAnsi="Times New Roman"/>
                <w:sz w:val="24"/>
                <w:vertAlign w:val="superscript"/>
              </w:rPr>
              <w:t>14</w:t>
            </w:r>
            <w:r>
              <w:rPr>
                <w:rFonts w:ascii="Times New Roman" w:hAnsi="Times New Roman"/>
                <w:sz w:val="24"/>
              </w:rPr>
              <w:t>C</w:t>
            </w:r>
            <w:proofErr w:type="gramStart"/>
            <w:r>
              <w:rPr>
                <w:rFonts w:ascii="Times New Roman" w:hAnsi="Times New Roman"/>
                <w:sz w:val="24"/>
              </w:rPr>
              <w:t>]-</w:t>
            </w:r>
            <w:proofErr w:type="gramEnd"/>
            <w:r>
              <w:rPr>
                <w:rFonts w:ascii="Times New Roman" w:hAnsi="Times New Roman"/>
                <w:sz w:val="24"/>
              </w:rPr>
              <w:t xml:space="preserve"> 10</w:t>
            </w:r>
            <w:r>
              <w:rPr>
                <w:rFonts w:ascii="Times New Roman" w:hAnsi="Times New Roman"/>
                <w:b w:val="0"/>
                <w:sz w:val="24"/>
              </w:rPr>
              <w:t xml:space="preserve">) was reacted with </w:t>
            </w:r>
            <w:proofErr w:type="spellStart"/>
            <w:r>
              <w:rPr>
                <w:rFonts w:ascii="Times New Roman" w:hAnsi="Times New Roman"/>
                <w:b w:val="0"/>
                <w:sz w:val="24"/>
              </w:rPr>
              <w:t>boronate</w:t>
            </w:r>
            <w:proofErr w:type="spellEnd"/>
            <w:r>
              <w:rPr>
                <w:rFonts w:ascii="Times New Roman" w:hAnsi="Times New Roman"/>
                <w:b w:val="0"/>
                <w:sz w:val="24"/>
              </w:rPr>
              <w:t xml:space="preserve"> ester </w:t>
            </w:r>
            <w:r>
              <w:rPr>
                <w:rFonts w:ascii="Times New Roman" w:hAnsi="Times New Roman"/>
                <w:sz w:val="24"/>
              </w:rPr>
              <w:t>7</w:t>
            </w:r>
            <w:r>
              <w:rPr>
                <w:rFonts w:ascii="Times New Roman" w:hAnsi="Times New Roman"/>
                <w:b w:val="0"/>
                <w:sz w:val="24"/>
              </w:rPr>
              <w:t xml:space="preserve"> in a Suzuki reaction</w:t>
            </w:r>
            <w:r>
              <w:rPr>
                <w:rFonts w:ascii="Times New Roman" w:hAnsi="Times New Roman"/>
                <w:sz w:val="24"/>
              </w:rPr>
              <w:t xml:space="preserve"> </w:t>
            </w:r>
            <w:r>
              <w:rPr>
                <w:rFonts w:ascii="Times New Roman" w:hAnsi="Times New Roman"/>
                <w:b w:val="0"/>
                <w:sz w:val="24"/>
              </w:rPr>
              <w:t>using PdCl</w:t>
            </w:r>
            <w:r>
              <w:rPr>
                <w:rFonts w:ascii="Times New Roman" w:hAnsi="Times New Roman"/>
                <w:b w:val="0"/>
                <w:sz w:val="24"/>
                <w:vertAlign w:val="subscript"/>
              </w:rPr>
              <w:t>2</w:t>
            </w:r>
            <w:r>
              <w:rPr>
                <w:rFonts w:ascii="Times New Roman" w:hAnsi="Times New Roman"/>
                <w:b w:val="0"/>
                <w:sz w:val="24"/>
              </w:rPr>
              <w:t>(</w:t>
            </w:r>
            <w:proofErr w:type="spellStart"/>
            <w:r>
              <w:rPr>
                <w:rFonts w:ascii="Times New Roman" w:hAnsi="Times New Roman"/>
                <w:b w:val="0"/>
                <w:sz w:val="24"/>
              </w:rPr>
              <w:t>dppf</w:t>
            </w:r>
            <w:proofErr w:type="spellEnd"/>
            <w:r>
              <w:rPr>
                <w:rFonts w:ascii="Times New Roman" w:hAnsi="Times New Roman"/>
                <w:b w:val="0"/>
                <w:sz w:val="24"/>
              </w:rPr>
              <w:t>) as a catalyst, K</w:t>
            </w:r>
            <w:r>
              <w:rPr>
                <w:rFonts w:ascii="Times New Roman" w:hAnsi="Times New Roman"/>
                <w:b w:val="0"/>
                <w:sz w:val="24"/>
                <w:vertAlign w:val="subscript"/>
              </w:rPr>
              <w:t>2</w:t>
            </w:r>
            <w:r>
              <w:rPr>
                <w:rFonts w:ascii="Times New Roman" w:hAnsi="Times New Roman"/>
                <w:b w:val="0"/>
                <w:sz w:val="24"/>
              </w:rPr>
              <w:t>CO</w:t>
            </w:r>
            <w:r>
              <w:rPr>
                <w:rFonts w:ascii="Times New Roman" w:hAnsi="Times New Roman"/>
                <w:b w:val="0"/>
                <w:sz w:val="24"/>
                <w:vertAlign w:val="subscript"/>
              </w:rPr>
              <w:t>3</w:t>
            </w:r>
            <w:r>
              <w:rPr>
                <w:rFonts w:ascii="Times New Roman" w:hAnsi="Times New Roman"/>
                <w:b w:val="0"/>
                <w:sz w:val="24"/>
              </w:rPr>
              <w:t xml:space="preserve"> as a base in </w:t>
            </w:r>
            <w:proofErr w:type="spellStart"/>
            <w:r>
              <w:rPr>
                <w:rFonts w:ascii="Times New Roman" w:hAnsi="Times New Roman"/>
                <w:b w:val="0"/>
                <w:sz w:val="24"/>
              </w:rPr>
              <w:t>dioxane</w:t>
            </w:r>
            <w:proofErr w:type="spellEnd"/>
            <w:r>
              <w:rPr>
                <w:rFonts w:ascii="Times New Roman" w:hAnsi="Times New Roman"/>
                <w:b w:val="0"/>
                <w:sz w:val="24"/>
              </w:rPr>
              <w:t>/H</w:t>
            </w:r>
            <w:r>
              <w:rPr>
                <w:rFonts w:ascii="Times New Roman" w:hAnsi="Times New Roman"/>
                <w:b w:val="0"/>
                <w:sz w:val="24"/>
                <w:vertAlign w:val="subscript"/>
              </w:rPr>
              <w:t>2</w:t>
            </w:r>
            <w:r>
              <w:rPr>
                <w:rFonts w:ascii="Times New Roman" w:hAnsi="Times New Roman"/>
                <w:b w:val="0"/>
                <w:sz w:val="24"/>
              </w:rPr>
              <w:t xml:space="preserve">O mixture as a solvent for 12 h to give </w:t>
            </w:r>
            <w:r>
              <w:rPr>
                <w:rFonts w:ascii="Times New Roman" w:hAnsi="Times New Roman"/>
                <w:sz w:val="24"/>
              </w:rPr>
              <w:t>[</w:t>
            </w:r>
            <w:r>
              <w:rPr>
                <w:rFonts w:ascii="Times New Roman" w:hAnsi="Times New Roman"/>
                <w:sz w:val="24"/>
                <w:vertAlign w:val="superscript"/>
              </w:rPr>
              <w:t>14</w:t>
            </w:r>
            <w:r>
              <w:rPr>
                <w:rFonts w:ascii="Times New Roman" w:hAnsi="Times New Roman"/>
                <w:sz w:val="24"/>
              </w:rPr>
              <w:t>C]- 11</w:t>
            </w:r>
            <w:r>
              <w:rPr>
                <w:rFonts w:ascii="Times New Roman" w:hAnsi="Times New Roman"/>
                <w:b w:val="0"/>
                <w:sz w:val="24"/>
              </w:rPr>
              <w:t xml:space="preserve">. After purification with silica gel chromatography the target compound </w:t>
            </w:r>
            <w:r>
              <w:rPr>
                <w:rFonts w:ascii="Times New Roman" w:hAnsi="Times New Roman"/>
                <w:sz w:val="24"/>
              </w:rPr>
              <w:t>[</w:t>
            </w:r>
            <w:r>
              <w:rPr>
                <w:rFonts w:ascii="Times New Roman" w:hAnsi="Times New Roman"/>
                <w:sz w:val="24"/>
                <w:vertAlign w:val="superscript"/>
              </w:rPr>
              <w:t>14</w:t>
            </w:r>
            <w:r>
              <w:rPr>
                <w:rFonts w:ascii="Times New Roman" w:hAnsi="Times New Roman"/>
                <w:sz w:val="24"/>
              </w:rPr>
              <w:t>C]-11</w:t>
            </w:r>
            <w:r>
              <w:rPr>
                <w:rFonts w:ascii="Times New Roman" w:hAnsi="Times New Roman"/>
                <w:b w:val="0"/>
                <w:sz w:val="24"/>
              </w:rPr>
              <w:t xml:space="preserve"> was obtained in 16% radiochemical yield. However, the use of </w:t>
            </w:r>
            <w:proofErr w:type="spellStart"/>
            <w:r>
              <w:rPr>
                <w:rFonts w:ascii="Times New Roman" w:hAnsi="Times New Roman"/>
                <w:b w:val="0"/>
                <w:sz w:val="24"/>
              </w:rPr>
              <w:t>EtOH</w:t>
            </w:r>
            <w:proofErr w:type="spellEnd"/>
            <w:r>
              <w:rPr>
                <w:rFonts w:ascii="Times New Roman" w:hAnsi="Times New Roman"/>
                <w:b w:val="0"/>
                <w:sz w:val="24"/>
              </w:rPr>
              <w:t>/H</w:t>
            </w:r>
            <w:r>
              <w:rPr>
                <w:rFonts w:ascii="Times New Roman" w:hAnsi="Times New Roman"/>
                <w:b w:val="0"/>
                <w:sz w:val="24"/>
                <w:vertAlign w:val="subscript"/>
              </w:rPr>
              <w:t>2</w:t>
            </w:r>
            <w:r>
              <w:rPr>
                <w:rFonts w:ascii="Times New Roman" w:hAnsi="Times New Roman"/>
                <w:b w:val="0"/>
                <w:sz w:val="24"/>
              </w:rPr>
              <w:t xml:space="preserve">O mixture instead of </w:t>
            </w:r>
            <w:proofErr w:type="spellStart"/>
            <w:r>
              <w:rPr>
                <w:rFonts w:ascii="Times New Roman" w:hAnsi="Times New Roman"/>
                <w:b w:val="0"/>
                <w:sz w:val="24"/>
              </w:rPr>
              <w:t>dioxane</w:t>
            </w:r>
            <w:proofErr w:type="spellEnd"/>
            <w:r>
              <w:rPr>
                <w:rFonts w:ascii="Times New Roman" w:hAnsi="Times New Roman"/>
                <w:b w:val="0"/>
                <w:sz w:val="24"/>
              </w:rPr>
              <w:t>/H</w:t>
            </w:r>
            <w:r>
              <w:rPr>
                <w:rFonts w:ascii="Times New Roman" w:hAnsi="Times New Roman"/>
                <w:b w:val="0"/>
                <w:sz w:val="24"/>
                <w:vertAlign w:val="subscript"/>
              </w:rPr>
              <w:t>2</w:t>
            </w:r>
            <w:r>
              <w:rPr>
                <w:rFonts w:ascii="Times New Roman" w:hAnsi="Times New Roman"/>
                <w:b w:val="0"/>
                <w:sz w:val="24"/>
              </w:rPr>
              <w:t xml:space="preserve">O mixture resulted in an improved radiochemical yield of 21%. The radiolabeled compound was </w:t>
            </w:r>
            <w:proofErr w:type="spellStart"/>
            <w:r>
              <w:rPr>
                <w:rFonts w:ascii="Times New Roman" w:hAnsi="Times New Roman"/>
                <w:b w:val="0"/>
                <w:sz w:val="24"/>
              </w:rPr>
              <w:t>analyzed</w:t>
            </w:r>
            <w:proofErr w:type="spellEnd"/>
            <w:r>
              <w:rPr>
                <w:rFonts w:ascii="Times New Roman" w:hAnsi="Times New Roman"/>
                <w:b w:val="0"/>
                <w:sz w:val="24"/>
              </w:rPr>
              <w:t xml:space="preserve"> by HPLC and it eluted at the same retention time (RT 8.98 min) as the cold sample </w:t>
            </w:r>
            <w:r>
              <w:rPr>
                <w:rFonts w:ascii="Times New Roman" w:hAnsi="Times New Roman"/>
                <w:sz w:val="24"/>
              </w:rPr>
              <w:t>8</w:t>
            </w:r>
            <w:r>
              <w:rPr>
                <w:rFonts w:ascii="Times New Roman" w:hAnsi="Times New Roman"/>
                <w:b w:val="0"/>
                <w:sz w:val="24"/>
              </w:rPr>
              <w:t xml:space="preserve">.  </w:t>
            </w:r>
            <w:proofErr w:type="spellStart"/>
            <w:r>
              <w:rPr>
                <w:rFonts w:ascii="Times New Roman" w:hAnsi="Times New Roman"/>
                <w:b w:val="0"/>
                <w:sz w:val="24"/>
              </w:rPr>
              <w:t>Radiopurity</w:t>
            </w:r>
            <w:proofErr w:type="spellEnd"/>
            <w:r>
              <w:rPr>
                <w:rFonts w:ascii="Times New Roman" w:hAnsi="Times New Roman"/>
                <w:b w:val="0"/>
                <w:sz w:val="24"/>
              </w:rPr>
              <w:t xml:space="preserve"> of </w:t>
            </w:r>
            <w:r>
              <w:rPr>
                <w:rFonts w:ascii="Times New Roman" w:hAnsi="Times New Roman"/>
                <w:sz w:val="24"/>
              </w:rPr>
              <w:t>[</w:t>
            </w:r>
            <w:r>
              <w:rPr>
                <w:rFonts w:ascii="Times New Roman" w:hAnsi="Times New Roman"/>
                <w:sz w:val="24"/>
                <w:vertAlign w:val="superscript"/>
              </w:rPr>
              <w:t>14</w:t>
            </w:r>
            <w:r>
              <w:rPr>
                <w:rFonts w:ascii="Times New Roman" w:hAnsi="Times New Roman"/>
                <w:sz w:val="24"/>
              </w:rPr>
              <w:t>C]-11</w:t>
            </w:r>
            <w:r>
              <w:rPr>
                <w:rFonts w:ascii="Times New Roman" w:hAnsi="Times New Roman"/>
                <w:b w:val="0"/>
                <w:sz w:val="24"/>
              </w:rPr>
              <w:t xml:space="preserve"> was found to be 99.9% by HPLC. </w:t>
            </w:r>
          </w:p>
          <w:p>
            <w:pPr>
              <w:pStyle w:val="Heading1"/>
              <w:numPr>
                <w:ilvl w:val="0"/>
                <w:numId w:val="0"/>
              </w:numPr>
              <w:spacing w:line="360" w:lineRule="auto"/>
              <w:rPr>
                <w:rFonts w:ascii="Times New Roman" w:hAnsi="Times New Roman"/>
                <w:sz w:val="24"/>
              </w:rPr>
            </w:pPr>
            <w:r>
              <w:rPr>
                <w:rFonts w:ascii="Times New Roman" w:hAnsi="Times New Roman"/>
                <w:sz w:val="24"/>
              </w:rPr>
              <w:t xml:space="preserve">Tissue distribution study  </w:t>
            </w:r>
          </w:p>
          <w:p>
            <w:pPr>
              <w:spacing w:line="360" w:lineRule="auto"/>
              <w:rPr>
                <w:rFonts w:ascii="Times New Roman" w:hAnsi="Times New Roman" w:cs="Times New Roman"/>
                <w:sz w:val="24"/>
                <w:szCs w:val="24"/>
              </w:rPr>
            </w:pPr>
            <w:r>
              <w:rPr>
                <w:rFonts w:ascii="Times New Roman" w:hAnsi="Times New Roman" w:cs="Times New Roman"/>
                <w:sz w:val="24"/>
                <w:szCs w:val="24"/>
              </w:rPr>
              <w:t>The radiolabeled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xml:space="preserve">) was tested in rats in order to determine its tissue distribution profile. Two species of rats were used in this study, Long-Evans (pigmented) and Sprague-Dawley (albino), for the comparison of the tissue distribution. Tissue distributions at 3, 6, 24 and 48 h after single oral administration of </w:t>
            </w:r>
            <w:proofErr w:type="spellStart"/>
            <w:r>
              <w:rPr>
                <w:rFonts w:ascii="Times New Roman" w:hAnsi="Times New Roman" w:cs="Times New Roman"/>
                <w:sz w:val="24"/>
                <w:szCs w:val="24"/>
              </w:rPr>
              <w:t>radiochemically</w:t>
            </w:r>
            <w:proofErr w:type="spellEnd"/>
            <w:r>
              <w:rPr>
                <w:rFonts w:ascii="Times New Roman" w:hAnsi="Times New Roman" w:cs="Times New Roman"/>
                <w:sz w:val="24"/>
                <w:szCs w:val="24"/>
              </w:rPr>
              <w:t xml:space="preserve"> pure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xml:space="preserve">) are presented in Figures 1,2 and 3. The results are presented as percentage of injected dose per gram (%ID/g). Table 1 presents radioactivity concentration expressed as </w:t>
            </w:r>
            <w:proofErr w:type="spellStart"/>
            <w:r>
              <w:rPr>
                <w:rFonts w:ascii="Times New Roman" w:hAnsi="Times New Roman" w:cs="Times New Roman"/>
                <w:sz w:val="24"/>
                <w:szCs w:val="24"/>
              </w:rPr>
              <w:t>nano</w:t>
            </w:r>
            <w:proofErr w:type="spellEnd"/>
            <w:r>
              <w:rPr>
                <w:rFonts w:ascii="Times New Roman" w:hAnsi="Times New Roman" w:cs="Times New Roman"/>
                <w:sz w:val="24"/>
                <w:szCs w:val="24"/>
              </w:rPr>
              <w:t>-gram equivalents of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xml:space="preserve">)  per gram of tissue (ng </w:t>
            </w:r>
            <w:proofErr w:type="spellStart"/>
            <w:r>
              <w:rPr>
                <w:rFonts w:ascii="Times New Roman" w:hAnsi="Times New Roman" w:cs="Times New Roman"/>
                <w:sz w:val="24"/>
                <w:szCs w:val="24"/>
              </w:rPr>
              <w:t>Eq</w:t>
            </w:r>
            <w:proofErr w:type="spellEnd"/>
            <w:r>
              <w:rPr>
                <w:rFonts w:ascii="Times New Roman" w:hAnsi="Times New Roman" w:cs="Times New Roman"/>
                <w:sz w:val="24"/>
                <w:szCs w:val="24"/>
              </w:rPr>
              <w:t xml:space="preserve">/g)  in blood and tissues after single oral </w:t>
            </w:r>
            <w:r>
              <w:rPr>
                <w:rFonts w:ascii="Times New Roman" w:hAnsi="Times New Roman" w:cs="Times New Roman"/>
                <w:sz w:val="24"/>
                <w:szCs w:val="24"/>
              </w:rPr>
              <w:lastRenderedPageBreak/>
              <w:t xml:space="preserve">administration to Long-Evans and Sprague-Dawley rats. The </w:t>
            </w:r>
            <w:proofErr w:type="spellStart"/>
            <w:r>
              <w:rPr>
                <w:rFonts w:ascii="Times New Roman" w:hAnsi="Times New Roman" w:cs="Times New Roman"/>
                <w:sz w:val="24"/>
                <w:szCs w:val="24"/>
              </w:rPr>
              <w:t>radioequivalents</w:t>
            </w:r>
            <w:proofErr w:type="spellEnd"/>
            <w:r>
              <w:rPr>
                <w:rFonts w:ascii="Times New Roman" w:hAnsi="Times New Roman" w:cs="Times New Roman"/>
                <w:sz w:val="24"/>
                <w:szCs w:val="24"/>
              </w:rPr>
              <w:t xml:space="preserve"> of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C]- 11</w:t>
            </w:r>
            <w:r>
              <w:rPr>
                <w:rFonts w:ascii="Times New Roman" w:hAnsi="Times New Roman" w:cs="Times New Roman"/>
                <w:sz w:val="24"/>
                <w:szCs w:val="24"/>
              </w:rPr>
              <w:t>) were absorbed and widely distributed into 16 to 18 of the organs that were analyzed of the Long-Evans and Sprague-Dawley female and male rats at 3 h after a single oral dose.  The highest uptake of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xml:space="preserve">) was found in the stomach and its contents of the Long-Evans rats after the 3 h time point (Figure 2). The same trend prevailed for the Sprague-Dawley rats (Figure 1). MMV390048 exhibited high radioactivity accumulation (2.2%) in the small intestine of the Long-Evans rats at 3 h. Overall there was a linear decrease of </w:t>
            </w:r>
            <w:proofErr w:type="spellStart"/>
            <w:r>
              <w:rPr>
                <w:rFonts w:ascii="Times New Roman" w:hAnsi="Times New Roman" w:cs="Times New Roman"/>
                <w:sz w:val="24"/>
                <w:szCs w:val="24"/>
              </w:rPr>
              <w:t>radioequivalents</w:t>
            </w:r>
            <w:proofErr w:type="spellEnd"/>
            <w:r>
              <w:rPr>
                <w:rFonts w:ascii="Times New Roman" w:hAnsi="Times New Roman" w:cs="Times New Roman"/>
                <w:sz w:val="24"/>
                <w:szCs w:val="24"/>
              </w:rPr>
              <w:t xml:space="preserve"> of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C]- 11</w:t>
            </w:r>
            <w:r>
              <w:rPr>
                <w:rFonts w:ascii="Times New Roman" w:hAnsi="Times New Roman" w:cs="Times New Roman"/>
                <w:sz w:val="24"/>
                <w:szCs w:val="24"/>
              </w:rPr>
              <w:t>) from 3 h to 48 h in the small intestine of the Long-Evans rats. However, for the Sprague-Dawley rats high concentrations were observed in the large intestine at 3 h and 6 h. There was a significant decrease of activity in this target organ from 6 h to 48 h.</w:t>
            </w:r>
          </w:p>
          <w:p>
            <w:pPr>
              <w:spacing w:line="360" w:lineRule="auto"/>
              <w:rPr>
                <w:rFonts w:ascii="Times New Roman" w:hAnsi="Times New Roman" w:cs="Times New Roman"/>
                <w:sz w:val="24"/>
                <w:szCs w:val="24"/>
              </w:rPr>
            </w:pPr>
            <w:r>
              <w:rPr>
                <w:rFonts w:ascii="Times New Roman" w:hAnsi="Times New Roman" w:cs="Times New Roman"/>
                <w:sz w:val="24"/>
                <w:szCs w:val="24"/>
              </w:rPr>
              <w:t xml:space="preserve">Although clearance of an orally administrated drug is expected from the stomach to the small and then large intestine it seems to be happening faster in the Sprague Dawley.  </w:t>
            </w:r>
          </w:p>
          <w:p>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Low accumulations levels were observed in the liver of the Long-Evans rats compared to the moderate activity levels found in the Sprague-Dawley rats. In the Sprague-Dawley rats the maximum concentrations were reached at 6 h. Interestingly, the radioactivity accumulation at 48 h was greater than the radioactivity accumulation at 24 h in this organ. The presence of radioactivity in this organ even at the later time point suggests the hepatobiliary excretion of the radiolabeled compound (Figure 1). There was accumulation of the radioactivity in the kidneys reaching a maximum of 0.26% in both Long-Evans and Sprague-Dawley rats. This may also suggest renal clearance of this compound (Figure 1 and 2). There was an uptake of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by spleen in an almost similar proportion by both strains of the rats. Noticeably there was a difference of the radioactivity concentration in the eyes of Long-Evans and Sprague-Dawley rats. At 3 h and 6 h after single oral dose,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C]- 11</w:t>
            </w:r>
            <w:r>
              <w:rPr>
                <w:rFonts w:ascii="Times New Roman" w:hAnsi="Times New Roman" w:cs="Times New Roman"/>
                <w:sz w:val="24"/>
                <w:szCs w:val="24"/>
              </w:rPr>
              <w:t>) showed about 8 and 11 times higher radioactivity concentration uptake, respectively, in the eyes of the Long-Evans rats compared to those of the Sprague-Dawley rats (Figure 3 and Table 1). This difference in distribution pattern may suggest that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has some degree of affinity for melanin.</w:t>
            </w:r>
            <w:r>
              <w:rPr>
                <w:rFonts w:ascii="Times New Roman" w:hAnsi="Times New Roman" w:cs="Times New Roman"/>
                <w:sz w:val="24"/>
                <w:szCs w:val="24"/>
                <w:vertAlign w:val="superscript"/>
              </w:rPr>
              <w:t>20-22</w:t>
            </w:r>
            <w:r>
              <w:rPr>
                <w:rFonts w:ascii="Times New Roman" w:hAnsi="Times New Roman" w:cs="Times New Roman"/>
                <w:sz w:val="24"/>
                <w:szCs w:val="24"/>
              </w:rPr>
              <w:t xml:space="preserve"> The highest accumulation reached in the eyes of the Long-Evans rats was 0.46% and it was reached at 6 h after oral administration. The </w:t>
            </w:r>
            <w:proofErr w:type="spellStart"/>
            <w:r>
              <w:rPr>
                <w:rFonts w:ascii="Times New Roman" w:hAnsi="Times New Roman" w:cs="Times New Roman"/>
                <w:sz w:val="24"/>
                <w:szCs w:val="24"/>
              </w:rPr>
              <w:t>radioequivalents</w:t>
            </w:r>
            <w:proofErr w:type="spellEnd"/>
            <w:r>
              <w:rPr>
                <w:rFonts w:ascii="Times New Roman" w:hAnsi="Times New Roman" w:cs="Times New Roman"/>
                <w:sz w:val="24"/>
                <w:szCs w:val="24"/>
              </w:rPr>
              <w:t xml:space="preserve"> of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in this target organ decreased gradually with time to 0.14% for Long-Evans rats. In contrast with the Sprague-</w:t>
            </w:r>
            <w:proofErr w:type="spellStart"/>
            <w:r>
              <w:rPr>
                <w:rFonts w:ascii="Times New Roman" w:hAnsi="Times New Roman" w:cs="Times New Roman"/>
                <w:sz w:val="24"/>
                <w:szCs w:val="24"/>
              </w:rPr>
              <w:t>Dawley</w:t>
            </w:r>
            <w:proofErr w:type="spellEnd"/>
            <w:r>
              <w:rPr>
                <w:rFonts w:ascii="Times New Roman" w:hAnsi="Times New Roman" w:cs="Times New Roman"/>
                <w:sz w:val="24"/>
                <w:szCs w:val="24"/>
              </w:rPr>
              <w:t xml:space="preserve"> rats the </w:t>
            </w:r>
            <w:proofErr w:type="spellStart"/>
            <w:r>
              <w:rPr>
                <w:rFonts w:ascii="Times New Roman" w:hAnsi="Times New Roman" w:cs="Times New Roman"/>
                <w:sz w:val="24"/>
                <w:szCs w:val="24"/>
              </w:rPr>
              <w:t>radioequivalents</w:t>
            </w:r>
            <w:proofErr w:type="spellEnd"/>
            <w:r>
              <w:rPr>
                <w:rFonts w:ascii="Times New Roman" w:hAnsi="Times New Roman" w:cs="Times New Roman"/>
                <w:sz w:val="24"/>
                <w:szCs w:val="24"/>
              </w:rPr>
              <w:t xml:space="preserve"> in the eyes remained almost constant </w:t>
            </w:r>
            <w:r>
              <w:rPr>
                <w:rFonts w:ascii="Times New Roman" w:hAnsi="Times New Roman" w:cs="Times New Roman"/>
                <w:sz w:val="24"/>
                <w:szCs w:val="24"/>
              </w:rPr>
              <w:lastRenderedPageBreak/>
              <w:t xml:space="preserve">throughout the study. It is important to note that these levels are still very low as compared to the other organs studied especially if expressed as radio equivalents of injected dose and not per gram. Earlier studies reported </w:t>
            </w:r>
            <w:proofErr w:type="spellStart"/>
            <w:r>
              <w:rPr>
                <w:rFonts w:ascii="Times New Roman" w:hAnsi="Times New Roman" w:cs="Times New Roman"/>
                <w:sz w:val="24"/>
                <w:szCs w:val="24"/>
              </w:rPr>
              <w:t>radioequivalence</w:t>
            </w:r>
            <w:proofErr w:type="spellEnd"/>
            <w:r>
              <w:rPr>
                <w:rFonts w:ascii="Times New Roman" w:hAnsi="Times New Roman" w:cs="Times New Roman"/>
                <w:sz w:val="24"/>
                <w:szCs w:val="24"/>
              </w:rPr>
              <w:t xml:space="preserve"> levels of </w:t>
            </w:r>
            <w:r>
              <w:rPr>
                <w:rFonts w:ascii="Times New Roman" w:hAnsi="Times New Roman" w:cs="Times New Roman"/>
                <w:sz w:val="24"/>
                <w:szCs w:val="24"/>
                <w:vertAlign w:val="superscript"/>
              </w:rPr>
              <w:t>14</w:t>
            </w:r>
            <w:r>
              <w:rPr>
                <w:rFonts w:ascii="Times New Roman" w:hAnsi="Times New Roman" w:cs="Times New Roman"/>
                <w:sz w:val="24"/>
                <w:szCs w:val="24"/>
              </w:rPr>
              <w:t xml:space="preserve">C chloroquine in the eyes of the pigmented rats ranging from 2.65 to 153.98 µg </w:t>
            </w:r>
            <w:proofErr w:type="spellStart"/>
            <w:r>
              <w:rPr>
                <w:rFonts w:ascii="Times New Roman" w:hAnsi="Times New Roman" w:cs="Times New Roman"/>
                <w:sz w:val="24"/>
                <w:szCs w:val="24"/>
              </w:rPr>
              <w:t>equiv</w:t>
            </w:r>
            <w:proofErr w:type="spellEnd"/>
            <w:r>
              <w:rPr>
                <w:rFonts w:ascii="Times New Roman" w:hAnsi="Times New Roman" w:cs="Times New Roman"/>
                <w:sz w:val="24"/>
                <w:szCs w:val="24"/>
              </w:rPr>
              <w:t xml:space="preserve"> g</w:t>
            </w:r>
            <w:r>
              <w:rPr>
                <w:rFonts w:ascii="Times New Roman" w:hAnsi="Times New Roman" w:cs="Times New Roman"/>
                <w:sz w:val="24"/>
                <w:szCs w:val="24"/>
                <w:vertAlign w:val="superscript"/>
              </w:rPr>
              <w:t>-1</w:t>
            </w:r>
            <w:r>
              <w:rPr>
                <w:rFonts w:ascii="Times New Roman" w:hAnsi="Times New Roman" w:cs="Times New Roman"/>
                <w:sz w:val="24"/>
                <w:szCs w:val="24"/>
              </w:rPr>
              <w:t xml:space="preserve"> at 1 h and 24 h, respectively, in vivo studies. </w:t>
            </w:r>
            <w:r>
              <w:rPr>
                <w:rFonts w:ascii="Times New Roman" w:hAnsi="Times New Roman" w:cs="Times New Roman"/>
                <w:sz w:val="24"/>
                <w:szCs w:val="24"/>
                <w:vertAlign w:val="superscript"/>
              </w:rPr>
              <w:t>20,21</w:t>
            </w:r>
          </w:p>
          <w:p>
            <w:pPr>
              <w:spacing w:line="360" w:lineRule="auto"/>
              <w:rPr>
                <w:rFonts w:ascii="Times New Roman" w:hAnsi="Times New Roman" w:cs="Times New Roman"/>
                <w:sz w:val="24"/>
                <w:szCs w:val="24"/>
              </w:rPr>
            </w:pPr>
            <w:r>
              <w:rPr>
                <w:rFonts w:ascii="Times New Roman" w:hAnsi="Times New Roman" w:cs="Times New Roman"/>
                <w:sz w:val="24"/>
                <w:szCs w:val="24"/>
              </w:rPr>
              <w:t>As shown in Table 1, there was a very low uptake of radioactivity by the skin from both sets of animals. However, for the Long-Evans rats higher accumulations of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C]- 11</w:t>
            </w:r>
            <w:r>
              <w:rPr>
                <w:rFonts w:ascii="Times New Roman" w:hAnsi="Times New Roman" w:cs="Times New Roman"/>
                <w:sz w:val="24"/>
                <w:szCs w:val="24"/>
              </w:rPr>
              <w:t>)  are observed in the epidermis layer of the white skin (WE) and that of the black skin (BE) as compared to the dermis layer of the white skin (WD) and black skin (BD). These observations suggest that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C]- 11</w:t>
            </w:r>
            <w:r>
              <w:rPr>
                <w:rFonts w:ascii="Times New Roman" w:hAnsi="Times New Roman" w:cs="Times New Roman"/>
                <w:sz w:val="24"/>
                <w:szCs w:val="24"/>
              </w:rPr>
              <w:t>)  has a binding capacity for skin melanocytes and that very small amounts of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C]- 11</w:t>
            </w:r>
            <w:r>
              <w:rPr>
                <w:rFonts w:ascii="Times New Roman" w:hAnsi="Times New Roman" w:cs="Times New Roman"/>
                <w:sz w:val="24"/>
                <w:szCs w:val="24"/>
              </w:rPr>
              <w:t>)  are kept in this cells.</w:t>
            </w:r>
            <w:r>
              <w:rPr>
                <w:rFonts w:ascii="Times New Roman" w:hAnsi="Times New Roman" w:cs="Times New Roman"/>
                <w:sz w:val="24"/>
                <w:szCs w:val="24"/>
                <w:vertAlign w:val="superscript"/>
              </w:rPr>
              <w:t>23</w:t>
            </w:r>
            <w:r>
              <w:rPr>
                <w:rFonts w:ascii="Times New Roman" w:hAnsi="Times New Roman" w:cs="Times New Roman"/>
                <w:sz w:val="24"/>
                <w:szCs w:val="24"/>
              </w:rPr>
              <w:t xml:space="preserve"> There was also no statistical difference between the black skin vs white skin sections in the Long-Evans rats (Figure 3). It is noteworthy that the </w:t>
            </w:r>
            <w:proofErr w:type="spellStart"/>
            <w:r>
              <w:rPr>
                <w:rFonts w:ascii="Times New Roman" w:hAnsi="Times New Roman" w:cs="Times New Roman"/>
                <w:sz w:val="24"/>
                <w:szCs w:val="24"/>
              </w:rPr>
              <w:t>radioequivalents</w:t>
            </w:r>
            <w:proofErr w:type="spellEnd"/>
            <w:r>
              <w:rPr>
                <w:rFonts w:ascii="Times New Roman" w:hAnsi="Times New Roman" w:cs="Times New Roman"/>
                <w:sz w:val="24"/>
                <w:szCs w:val="24"/>
              </w:rPr>
              <w:t xml:space="preserve"> of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in the Sprague-Dawley rats increased gradually with time in the epidermis layer (WE) reaching a maximum of 0.099% at 48 h (Figure 3). The small amount of radioactivity in the skin suggests that this compound may not lead to photosensitivity of the skin.</w:t>
            </w:r>
            <w:r>
              <w:rPr>
                <w:rFonts w:ascii="Times New Roman" w:hAnsi="Times New Roman" w:cs="Times New Roman"/>
                <w:sz w:val="24"/>
                <w:szCs w:val="24"/>
                <w:vertAlign w:val="superscript"/>
              </w:rPr>
              <w:t>21-</w:t>
            </w:r>
            <w:proofErr w:type="gramStart"/>
            <w:r>
              <w:rPr>
                <w:rFonts w:ascii="Times New Roman" w:hAnsi="Times New Roman" w:cs="Times New Roman"/>
                <w:sz w:val="24"/>
                <w:szCs w:val="24"/>
                <w:vertAlign w:val="superscript"/>
              </w:rPr>
              <w:t>23</w:t>
            </w:r>
            <w:r>
              <w:rPr>
                <w:rFonts w:ascii="Times New Roman" w:hAnsi="Times New Roman" w:cs="Times New Roman"/>
                <w:sz w:val="24"/>
                <w:szCs w:val="24"/>
              </w:rPr>
              <w:t xml:space="preserve">  Therefore</w:t>
            </w:r>
            <w:proofErr w:type="gramEnd"/>
            <w:r>
              <w:rPr>
                <w:rFonts w:ascii="Times New Roman" w:hAnsi="Times New Roman" w:cs="Times New Roman"/>
                <w:sz w:val="24"/>
                <w:szCs w:val="24"/>
              </w:rPr>
              <w:t>, this removes the concern that this compound may have higher distribution in the eyes and skin than in most of the tissues analyzed.</w:t>
            </w:r>
          </w:p>
          <w:p>
            <w:pPr>
              <w:spacing w:line="360" w:lineRule="auto"/>
              <w:rPr>
                <w:rFonts w:ascii="Times New Roman" w:hAnsi="Times New Roman" w:cs="Times New Roman"/>
                <w:b/>
                <w:sz w:val="24"/>
                <w:szCs w:val="24"/>
              </w:rPr>
            </w:pPr>
            <w:r>
              <w:rPr>
                <w:rFonts w:ascii="Times New Roman" w:hAnsi="Times New Roman" w:cs="Times New Roman"/>
                <w:b/>
                <w:sz w:val="24"/>
                <w:szCs w:val="24"/>
              </w:rPr>
              <w:t>Conclusion</w:t>
            </w:r>
          </w:p>
          <w:p>
            <w:pPr>
              <w:spacing w:line="360" w:lineRule="auto"/>
              <w:rPr>
                <w:rFonts w:ascii="Times New Roman" w:hAnsi="Times New Roman" w:cs="Times New Roman"/>
                <w:sz w:val="24"/>
                <w:szCs w:val="24"/>
              </w:rPr>
            </w:pPr>
            <w:r>
              <w:rPr>
                <w:rFonts w:ascii="Times New Roman" w:hAnsi="Times New Roman" w:cs="Times New Roman"/>
                <w:sz w:val="24"/>
                <w:szCs w:val="24"/>
              </w:rPr>
              <w:t xml:space="preserve">The synthesis of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xml:space="preserve"> started from </w:t>
            </w:r>
            <w:proofErr w:type="spellStart"/>
            <w:r>
              <w:rPr>
                <w:rFonts w:ascii="Times New Roman" w:hAnsi="Times New Roman" w:cs="Times New Roman"/>
                <w:sz w:val="24"/>
                <w:szCs w:val="24"/>
              </w:rPr>
              <w:t>bromothiophenol</w:t>
            </w:r>
            <w:proofErr w:type="spellEnd"/>
            <w:r>
              <w:rPr>
                <w:rFonts w:ascii="Times New Roman" w:hAnsi="Times New Roman" w:cs="Times New Roman"/>
                <w:sz w:val="24"/>
                <w:szCs w:val="24"/>
              </w:rPr>
              <w:t xml:space="preserve"> (</w:t>
            </w:r>
            <w:r>
              <w:rPr>
                <w:rFonts w:ascii="Times New Roman" w:hAnsi="Times New Roman" w:cs="Times New Roman"/>
                <w:b/>
                <w:sz w:val="24"/>
                <w:szCs w:val="24"/>
              </w:rPr>
              <w:t>1</w:t>
            </w:r>
            <w:r>
              <w:rPr>
                <w:rFonts w:ascii="Times New Roman" w:hAnsi="Times New Roman" w:cs="Times New Roman"/>
                <w:sz w:val="24"/>
                <w:szCs w:val="24"/>
              </w:rPr>
              <w:t>), which was converted to the sulfone</w:t>
            </w:r>
            <w:r>
              <w:rPr>
                <w:rFonts w:ascii="Times New Roman" w:hAnsi="Times New Roman" w:cs="Times New Roman"/>
                <w:b/>
                <w:sz w:val="24"/>
                <w:szCs w:val="24"/>
              </w:rPr>
              <w:t xml:space="preserve"> [</w:t>
            </w:r>
            <w:r>
              <w:rPr>
                <w:rFonts w:ascii="Times New Roman" w:hAnsi="Times New Roman" w:cs="Times New Roman"/>
                <w:b/>
                <w:sz w:val="24"/>
                <w:szCs w:val="24"/>
                <w:vertAlign w:val="superscript"/>
              </w:rPr>
              <w:t>14</w:t>
            </w:r>
            <w:r>
              <w:rPr>
                <w:rFonts w:ascii="Times New Roman" w:hAnsi="Times New Roman" w:cs="Times New Roman"/>
                <w:b/>
                <w:sz w:val="24"/>
                <w:szCs w:val="24"/>
              </w:rPr>
              <w:t>C]- 10</w:t>
            </w:r>
            <w:r>
              <w:rPr>
                <w:rFonts w:ascii="Times New Roman" w:hAnsi="Times New Roman" w:cs="Times New Roman"/>
                <w:sz w:val="24"/>
                <w:szCs w:val="24"/>
              </w:rPr>
              <w:t xml:space="preserve">. In the final step, the carbon-14 labeled </w:t>
            </w:r>
            <w:r>
              <w:rPr>
                <w:rFonts w:ascii="Times New Roman" w:hAnsi="Times New Roman" w:cs="Times New Roman"/>
                <w:b/>
                <w:sz w:val="24"/>
                <w:szCs w:val="24"/>
              </w:rPr>
              <w:t>11</w:t>
            </w:r>
            <w:r>
              <w:rPr>
                <w:rFonts w:ascii="Times New Roman" w:hAnsi="Times New Roman" w:cs="Times New Roman"/>
                <w:sz w:val="24"/>
                <w:szCs w:val="24"/>
              </w:rPr>
              <w:t xml:space="preserve"> was assembled through the Suzuki-</w:t>
            </w:r>
            <w:proofErr w:type="spellStart"/>
            <w:r>
              <w:rPr>
                <w:rFonts w:ascii="Times New Roman" w:hAnsi="Times New Roman" w:cs="Times New Roman"/>
                <w:sz w:val="24"/>
                <w:szCs w:val="24"/>
              </w:rPr>
              <w:t>Miyaura</w:t>
            </w:r>
            <w:proofErr w:type="spellEnd"/>
            <w:r>
              <w:rPr>
                <w:rFonts w:ascii="Times New Roman" w:hAnsi="Times New Roman" w:cs="Times New Roman"/>
                <w:sz w:val="24"/>
                <w:szCs w:val="24"/>
              </w:rPr>
              <w:t xml:space="preserve"> reaction of</w:t>
            </w:r>
            <w:r>
              <w:rPr>
                <w:rFonts w:ascii="Times New Roman" w:hAnsi="Times New Roman" w:cs="Times New Roman"/>
                <w:b/>
                <w:sz w:val="24"/>
                <w:szCs w:val="24"/>
              </w:rPr>
              <w:t xml:space="preserve"> 4</w:t>
            </w:r>
            <w:r>
              <w:rPr>
                <w:rFonts w:ascii="Times New Roman" w:hAnsi="Times New Roman" w:cs="Times New Roman"/>
                <w:sz w:val="24"/>
                <w:szCs w:val="24"/>
              </w:rPr>
              <w:t xml:space="preserve"> with the </w:t>
            </w:r>
            <w:proofErr w:type="spellStart"/>
            <w:r>
              <w:rPr>
                <w:rFonts w:ascii="Times New Roman" w:hAnsi="Times New Roman" w:cs="Times New Roman"/>
                <w:sz w:val="24"/>
                <w:szCs w:val="24"/>
              </w:rPr>
              <w:t>boronate</w:t>
            </w:r>
            <w:proofErr w:type="spellEnd"/>
            <w:r>
              <w:rPr>
                <w:rFonts w:ascii="Times New Roman" w:hAnsi="Times New Roman" w:cs="Times New Roman"/>
                <w:sz w:val="24"/>
                <w:szCs w:val="24"/>
              </w:rPr>
              <w:t xml:space="preserve"> ester </w:t>
            </w:r>
            <w:r>
              <w:rPr>
                <w:rFonts w:ascii="Times New Roman" w:hAnsi="Times New Roman" w:cs="Times New Roman"/>
                <w:b/>
                <w:sz w:val="24"/>
                <w:szCs w:val="24"/>
              </w:rPr>
              <w:t>7</w:t>
            </w:r>
            <w:r>
              <w:rPr>
                <w:rFonts w:ascii="Times New Roman" w:hAnsi="Times New Roman" w:cs="Times New Roman"/>
                <w:sz w:val="24"/>
                <w:szCs w:val="24"/>
              </w:rPr>
              <w:t xml:space="preserve"> in 21% radiochemical yield. The radiolabel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xml:space="preserve">  was tested </w:t>
            </w:r>
            <w:r>
              <w:rPr>
                <w:rFonts w:ascii="Times New Roman" w:hAnsi="Times New Roman" w:cs="Times New Roman"/>
                <w:i/>
                <w:sz w:val="24"/>
                <w:szCs w:val="24"/>
              </w:rPr>
              <w:t>in vivo</w:t>
            </w:r>
            <w:r>
              <w:rPr>
                <w:rFonts w:ascii="Times New Roman" w:hAnsi="Times New Roman" w:cs="Times New Roman"/>
                <w:sz w:val="24"/>
                <w:szCs w:val="24"/>
              </w:rPr>
              <w:t xml:space="preserve"> in rats (Long-Evans and Sprague-Dawley rats) in order to determine its tissue distribution profile. Tissue distribution results demonstrated high local exposure in the GI and excretory organs but low exposure in all other tissues. There were minor differences in tissue exposure between pigmented and non-pigmented rats but no significant differences in melanin containing tissues except in the eyes. Therefore, the recorded data suggests that radiotracer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xml:space="preserve">  can proceed to clinical evaluation. </w:t>
            </w:r>
          </w:p>
          <w:p>
            <w:pPr>
              <w:spacing w:line="360" w:lineRule="auto"/>
              <w:rPr>
                <w:rFonts w:ascii="Times New Roman" w:hAnsi="Times New Roman" w:cs="Times New Roman"/>
                <w:b/>
                <w:sz w:val="24"/>
                <w:szCs w:val="24"/>
              </w:rPr>
            </w:pPr>
            <w:r>
              <w:rPr>
                <w:rFonts w:ascii="Times New Roman" w:hAnsi="Times New Roman" w:cs="Times New Roman"/>
                <w:b/>
                <w:sz w:val="24"/>
                <w:szCs w:val="24"/>
              </w:rPr>
              <w:t>Experimental section</w:t>
            </w:r>
          </w:p>
          <w:p>
            <w:pPr>
              <w:spacing w:line="360" w:lineRule="auto"/>
              <w:rPr>
                <w:rFonts w:ascii="Times New Roman" w:hAnsi="Times New Roman" w:cs="Times New Roman"/>
                <w:b/>
                <w:sz w:val="24"/>
                <w:szCs w:val="24"/>
              </w:rPr>
            </w:pPr>
            <w:r>
              <w:rPr>
                <w:rFonts w:ascii="Times New Roman" w:hAnsi="Times New Roman" w:cs="Times New Roman"/>
                <w:b/>
                <w:sz w:val="24"/>
                <w:szCs w:val="24"/>
              </w:rPr>
              <w:t>General</w:t>
            </w:r>
          </w:p>
          <w:p>
            <w:pPr>
              <w:tabs>
                <w:tab w:val="left" w:pos="0"/>
              </w:tabs>
              <w:spacing w:line="360" w:lineRule="auto"/>
              <w:rPr>
                <w:rFonts w:ascii="Times New Roman" w:hAnsi="Times New Roman" w:cs="Times New Roman"/>
                <w:sz w:val="24"/>
                <w:szCs w:val="24"/>
              </w:rPr>
            </w:pPr>
            <w:r>
              <w:rPr>
                <w:rFonts w:ascii="Times New Roman" w:hAnsi="Times New Roman" w:cs="Times New Roman"/>
                <w:sz w:val="24"/>
                <w:szCs w:val="24"/>
              </w:rPr>
              <w:t xml:space="preserve">All reactions requiring inert atmosphere were performed under nitrogen in oven-dried glassware, unless otherwise stated. Tetrahydrofuran (THF) was distilled under nitrogen from sodium wire </w:t>
            </w:r>
            <w:r>
              <w:rPr>
                <w:rFonts w:ascii="Times New Roman" w:hAnsi="Times New Roman" w:cs="Times New Roman"/>
                <w:sz w:val="24"/>
                <w:szCs w:val="24"/>
              </w:rPr>
              <w:lastRenderedPageBreak/>
              <w:t xml:space="preserve">and benzophenone. All the required chemicals and reagents were purchased from Sigma-Aldrich (St Louis, MO, USA) or Merck (Merck </w:t>
            </w:r>
            <w:proofErr w:type="spellStart"/>
            <w:r>
              <w:rPr>
                <w:rFonts w:ascii="Times New Roman" w:hAnsi="Times New Roman" w:cs="Times New Roman"/>
                <w:sz w:val="24"/>
                <w:szCs w:val="24"/>
              </w:rPr>
              <w:t>KGaA</w:t>
            </w:r>
            <w:proofErr w:type="spellEnd"/>
            <w:r>
              <w:rPr>
                <w:rFonts w:ascii="Times New Roman" w:hAnsi="Times New Roman" w:cs="Times New Roman"/>
                <w:sz w:val="24"/>
                <w:szCs w:val="24"/>
              </w:rPr>
              <w:t xml:space="preserve">, Darmstadt, Germany) and were used without further purification. Carbon-14 methyl iodide (specific activity 2109 </w:t>
            </w:r>
            <w:proofErr w:type="spellStart"/>
            <w:r>
              <w:rPr>
                <w:rFonts w:ascii="Times New Roman" w:hAnsi="Times New Roman" w:cs="Times New Roman"/>
                <w:sz w:val="24"/>
                <w:szCs w:val="24"/>
              </w:rPr>
              <w:t>MBq</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&gt;97% radiochemical purity) was purchased from American Radiolabeled Chemicals, </w:t>
            </w:r>
            <w:proofErr w:type="spellStart"/>
            <w:r>
              <w:rPr>
                <w:rFonts w:ascii="Times New Roman" w:hAnsi="Times New Roman" w:cs="Times New Roman"/>
                <w:sz w:val="24"/>
                <w:szCs w:val="24"/>
              </w:rPr>
              <w:t>Inc</w:t>
            </w:r>
            <w:proofErr w:type="spellEnd"/>
            <w:r>
              <w:rPr>
                <w:rFonts w:ascii="Times New Roman" w:hAnsi="Times New Roman" w:cs="Times New Roman"/>
                <w:sz w:val="24"/>
                <w:szCs w:val="24"/>
              </w:rPr>
              <w:t xml:space="preserve"> (ARC, St Louis, MO 63146, USA). Qualitative thin-layer chromatography (TLC) was performed on pre-coated Merck </w:t>
            </w:r>
            <w:proofErr w:type="spellStart"/>
            <w:r>
              <w:rPr>
                <w:rFonts w:ascii="Times New Roman" w:hAnsi="Times New Roman" w:cs="Times New Roman"/>
                <w:sz w:val="24"/>
                <w:szCs w:val="24"/>
              </w:rPr>
              <w:t>aluminium</w:t>
            </w:r>
            <w:proofErr w:type="spellEnd"/>
            <w:r>
              <w:rPr>
                <w:rFonts w:ascii="Times New Roman" w:hAnsi="Times New Roman" w:cs="Times New Roman"/>
                <w:sz w:val="24"/>
                <w:szCs w:val="24"/>
              </w:rPr>
              <w:t xml:space="preserve"> sheets (silica gel 60 PF</w:t>
            </w:r>
            <w:r>
              <w:rPr>
                <w:rFonts w:ascii="Times New Roman" w:hAnsi="Times New Roman" w:cs="Times New Roman"/>
                <w:sz w:val="24"/>
                <w:szCs w:val="24"/>
                <w:vertAlign w:val="subscript"/>
              </w:rPr>
              <w:t>254,</w:t>
            </w:r>
            <w:r>
              <w:rPr>
                <w:rFonts w:ascii="Times New Roman" w:hAnsi="Times New Roman" w:cs="Times New Roman"/>
                <w:sz w:val="24"/>
                <w:szCs w:val="24"/>
              </w:rPr>
              <w:t xml:space="preserve"> 0.25mm).  After development, the plates were visualized by using UV</w:t>
            </w:r>
            <w:r>
              <w:rPr>
                <w:rFonts w:ascii="Times New Roman" w:hAnsi="Times New Roman" w:cs="Times New Roman"/>
                <w:sz w:val="24"/>
                <w:szCs w:val="24"/>
                <w:vertAlign w:val="subscript"/>
              </w:rPr>
              <w:t>254</w:t>
            </w:r>
            <w:r>
              <w:rPr>
                <w:rFonts w:ascii="Times New Roman" w:hAnsi="Times New Roman" w:cs="Times New Roman"/>
                <w:sz w:val="24"/>
                <w:szCs w:val="24"/>
              </w:rPr>
              <w:t xml:space="preserve"> light followed by the use of iodine, </w:t>
            </w:r>
            <w:proofErr w:type="spellStart"/>
            <w:r>
              <w:rPr>
                <w:rFonts w:ascii="Times New Roman" w:hAnsi="Times New Roman" w:cs="Times New Roman"/>
                <w:sz w:val="24"/>
                <w:szCs w:val="24"/>
              </w:rPr>
              <w:t>anisaldehyde</w:t>
            </w:r>
            <w:proofErr w:type="spellEnd"/>
            <w:r>
              <w:rPr>
                <w:rFonts w:ascii="Times New Roman" w:hAnsi="Times New Roman" w:cs="Times New Roman"/>
                <w:sz w:val="24"/>
                <w:szCs w:val="24"/>
              </w:rPr>
              <w:t xml:space="preserve"> or vanillin-based stains.</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Normal and flash chromatography were performed using Merck </w:t>
            </w:r>
            <w:proofErr w:type="spellStart"/>
            <w:r>
              <w:rPr>
                <w:rFonts w:ascii="Times New Roman" w:hAnsi="Times New Roman" w:cs="Times New Roman"/>
                <w:sz w:val="24"/>
                <w:szCs w:val="24"/>
              </w:rPr>
              <w:t>Kiesel</w:t>
            </w:r>
            <w:proofErr w:type="spellEnd"/>
            <w:r>
              <w:rPr>
                <w:rFonts w:ascii="Times New Roman" w:hAnsi="Times New Roman" w:cs="Times New Roman"/>
                <w:sz w:val="24"/>
                <w:szCs w:val="24"/>
              </w:rPr>
              <w:t xml:space="preserve"> gel 60 (230-400 mesh) and on columns with a 1 or 4 cm diameter. Proton nuclear magnetic resonance (</w:t>
            </w:r>
            <w:r>
              <w:rPr>
                <w:rFonts w:ascii="Times New Roman" w:hAnsi="Times New Roman" w:cs="Times New Roman"/>
                <w:sz w:val="24"/>
                <w:szCs w:val="24"/>
                <w:vertAlign w:val="superscript"/>
              </w:rPr>
              <w:t>1</w:t>
            </w:r>
            <w:r>
              <w:rPr>
                <w:rFonts w:ascii="Times New Roman" w:hAnsi="Times New Roman" w:cs="Times New Roman"/>
                <w:sz w:val="24"/>
                <w:szCs w:val="24"/>
              </w:rPr>
              <w:t>H NMR) spectra of synthesized compounds were recorded on a Bruker AVANCE DRX</w:t>
            </w:r>
            <w:r>
              <w:rPr>
                <w:rFonts w:ascii="Times New Roman" w:hAnsi="Times New Roman" w:cs="Times New Roman"/>
                <w:sz w:val="24"/>
                <w:szCs w:val="24"/>
                <w:vertAlign w:val="subscript"/>
              </w:rPr>
              <w:t>400</w:t>
            </w:r>
            <w:r>
              <w:rPr>
                <w:rFonts w:ascii="Times New Roman" w:hAnsi="Times New Roman" w:cs="Times New Roman"/>
                <w:sz w:val="24"/>
                <w:szCs w:val="24"/>
              </w:rPr>
              <w:t xml:space="preserve"> spectrometer in </w:t>
            </w:r>
            <w:proofErr w:type="spellStart"/>
            <w:r>
              <w:rPr>
                <w:rFonts w:ascii="Times New Roman" w:hAnsi="Times New Roman" w:cs="Times New Roman"/>
                <w:sz w:val="24"/>
                <w:szCs w:val="24"/>
              </w:rPr>
              <w:t>deuterated</w:t>
            </w:r>
            <w:proofErr w:type="spellEnd"/>
            <w:r>
              <w:rPr>
                <w:rFonts w:ascii="Times New Roman" w:hAnsi="Times New Roman" w:cs="Times New Roman"/>
                <w:sz w:val="24"/>
                <w:szCs w:val="24"/>
              </w:rPr>
              <w:t xml:space="preserve"> chloroform (CDCl</w:t>
            </w:r>
            <w:r>
              <w:rPr>
                <w:rFonts w:ascii="Times New Roman" w:hAnsi="Times New Roman" w:cs="Times New Roman"/>
                <w:sz w:val="24"/>
                <w:szCs w:val="24"/>
                <w:vertAlign w:val="subscript"/>
              </w:rPr>
              <w:t>3</w:t>
            </w:r>
            <w:r>
              <w:rPr>
                <w:rFonts w:ascii="Times New Roman" w:hAnsi="Times New Roman" w:cs="Times New Roman"/>
                <w:sz w:val="24"/>
                <w:szCs w:val="24"/>
              </w:rPr>
              <w:t xml:space="preserve">, </w:t>
            </w:r>
            <w:proofErr w:type="spellStart"/>
            <w:r>
              <w:rPr>
                <w:rFonts w:ascii="Times New Roman" w:hAnsi="Times New Roman" w:cs="Times New Roman"/>
                <w:sz w:val="24"/>
                <w:szCs w:val="24"/>
              </w:rPr>
              <w:t>δ</w:t>
            </w:r>
            <w:r>
              <w:rPr>
                <w:rFonts w:ascii="Times New Roman" w:hAnsi="Times New Roman" w:cs="Times New Roman"/>
                <w:sz w:val="24"/>
                <w:szCs w:val="24"/>
                <w:vertAlign w:val="subscript"/>
              </w:rPr>
              <w:t>H</w:t>
            </w:r>
            <w:proofErr w:type="spellEnd"/>
            <w:r>
              <w:rPr>
                <w:rFonts w:ascii="Times New Roman" w:hAnsi="Times New Roman" w:cs="Times New Roman"/>
                <w:sz w:val="24"/>
                <w:szCs w:val="24"/>
              </w:rPr>
              <w:t xml:space="preserve"> 7.26), or </w:t>
            </w:r>
            <w:proofErr w:type="spellStart"/>
            <w:r>
              <w:rPr>
                <w:rFonts w:ascii="Times New Roman" w:hAnsi="Times New Roman" w:cs="Times New Roman"/>
                <w:sz w:val="24"/>
                <w:szCs w:val="24"/>
              </w:rPr>
              <w:t>deuterated</w:t>
            </w:r>
            <w:proofErr w:type="spellEnd"/>
            <w:r>
              <w:rPr>
                <w:rFonts w:ascii="Times New Roman" w:hAnsi="Times New Roman" w:cs="Times New Roman"/>
                <w:sz w:val="24"/>
                <w:szCs w:val="24"/>
              </w:rPr>
              <w:t xml:space="preserve"> dimethyl </w:t>
            </w:r>
            <w:proofErr w:type="spellStart"/>
            <w:r>
              <w:rPr>
                <w:rFonts w:ascii="Times New Roman" w:hAnsi="Times New Roman" w:cs="Times New Roman"/>
                <w:sz w:val="24"/>
                <w:szCs w:val="24"/>
              </w:rPr>
              <w:t>sulfoxide</w:t>
            </w:r>
            <w:proofErr w:type="spellEnd"/>
            <w:r>
              <w:rPr>
                <w:rFonts w:ascii="Times New Roman" w:hAnsi="Times New Roman" w:cs="Times New Roman"/>
                <w:sz w:val="24"/>
                <w:szCs w:val="24"/>
              </w:rPr>
              <w:t xml:space="preserve"> (DMSO-d</w:t>
            </w:r>
            <w:r>
              <w:rPr>
                <w:rFonts w:ascii="Times New Roman" w:hAnsi="Times New Roman" w:cs="Times New Roman"/>
                <w:sz w:val="24"/>
                <w:szCs w:val="24"/>
                <w:vertAlign w:val="subscript"/>
              </w:rPr>
              <w:t>6</w:t>
            </w:r>
            <w:r>
              <w:rPr>
                <w:rFonts w:ascii="Times New Roman" w:hAnsi="Times New Roman" w:cs="Times New Roman"/>
                <w:sz w:val="24"/>
                <w:szCs w:val="24"/>
              </w:rPr>
              <w:t xml:space="preserve">, </w:t>
            </w:r>
            <w:proofErr w:type="spellStart"/>
            <w:r>
              <w:rPr>
                <w:rFonts w:ascii="Times New Roman" w:hAnsi="Times New Roman" w:cs="Times New Roman"/>
                <w:sz w:val="24"/>
                <w:szCs w:val="24"/>
              </w:rPr>
              <w:t>δ</w:t>
            </w:r>
            <w:r>
              <w:rPr>
                <w:rFonts w:ascii="Times New Roman" w:hAnsi="Times New Roman" w:cs="Times New Roman"/>
                <w:sz w:val="24"/>
                <w:szCs w:val="24"/>
                <w:vertAlign w:val="subscript"/>
              </w:rPr>
              <w:t>H</w:t>
            </w:r>
            <w:proofErr w:type="spellEnd"/>
            <w:r>
              <w:rPr>
                <w:rFonts w:ascii="Times New Roman" w:hAnsi="Times New Roman" w:cs="Times New Roman"/>
                <w:sz w:val="24"/>
                <w:szCs w:val="24"/>
              </w:rPr>
              <w:t xml:space="preserve"> 2.50) (</w:t>
            </w:r>
            <w:proofErr w:type="spellStart"/>
            <w:r>
              <w:rPr>
                <w:rFonts w:ascii="Times New Roman" w:hAnsi="Times New Roman" w:cs="Times New Roman"/>
                <w:sz w:val="24"/>
                <w:szCs w:val="24"/>
              </w:rPr>
              <w:t>Bruker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Biospin</w:t>
            </w:r>
            <w:proofErr w:type="spellEnd"/>
            <w:r>
              <w:rPr>
                <w:rFonts w:ascii="Times New Roman" w:hAnsi="Times New Roman" w:cs="Times New Roman"/>
                <w:sz w:val="24"/>
                <w:szCs w:val="24"/>
              </w:rPr>
              <w:t xml:space="preserve"> Corporation, Germany) and were referenced to the residual solvent. Melting points were determined using a Reichert-Jung </w:t>
            </w:r>
            <w:proofErr w:type="spellStart"/>
            <w:r>
              <w:rPr>
                <w:rFonts w:ascii="Times New Roman" w:hAnsi="Times New Roman" w:cs="Times New Roman"/>
                <w:sz w:val="24"/>
                <w:szCs w:val="24"/>
              </w:rPr>
              <w:t>Thermovar</w:t>
            </w:r>
            <w:proofErr w:type="spellEnd"/>
            <w:r>
              <w:rPr>
                <w:rFonts w:ascii="Times New Roman" w:hAnsi="Times New Roman" w:cs="Times New Roman"/>
                <w:sz w:val="24"/>
                <w:szCs w:val="24"/>
              </w:rPr>
              <w:t xml:space="preserve"> hot-stage microscope and were uncorrected.  Radioactivity measurements were carried out using a </w:t>
            </w:r>
            <w:proofErr w:type="spellStart"/>
            <w:r>
              <w:rPr>
                <w:rFonts w:ascii="Times New Roman" w:hAnsi="Times New Roman" w:cs="Times New Roman"/>
                <w:sz w:val="24"/>
                <w:szCs w:val="24"/>
              </w:rPr>
              <w:t>Triathler</w:t>
            </w:r>
            <w:proofErr w:type="spellEnd"/>
            <w:r>
              <w:rPr>
                <w:rFonts w:ascii="Times New Roman" w:hAnsi="Times New Roman" w:cs="Times New Roman"/>
                <w:sz w:val="24"/>
                <w:szCs w:val="24"/>
              </w:rPr>
              <w:t xml:space="preserve"> liquid scintillation counter (</w:t>
            </w:r>
            <w:proofErr w:type="spellStart"/>
            <w:r>
              <w:rPr>
                <w:rFonts w:ascii="Times New Roman" w:hAnsi="Times New Roman" w:cs="Times New Roman"/>
                <w:sz w:val="24"/>
                <w:szCs w:val="24"/>
              </w:rPr>
              <w:t>Hidex</w:t>
            </w:r>
            <w:proofErr w:type="spellEnd"/>
            <w:r>
              <w:rPr>
                <w:rFonts w:ascii="Times New Roman" w:hAnsi="Times New Roman" w:cs="Times New Roman"/>
                <w:sz w:val="24"/>
                <w:szCs w:val="24"/>
              </w:rPr>
              <w:t xml:space="preserve">, Turku, Finland) or a Perkin-Elmer Tri-Carb 3100 TR scintillation spectrophotometer (Canberra Packard, Canada). Specific activities were determined gravimetrically using </w:t>
            </w:r>
            <w:proofErr w:type="spellStart"/>
            <w:r>
              <w:rPr>
                <w:rFonts w:ascii="Times New Roman" w:hAnsi="Times New Roman" w:cs="Times New Roman"/>
                <w:sz w:val="24"/>
                <w:szCs w:val="24"/>
              </w:rPr>
              <w:t>Triathler</w:t>
            </w:r>
            <w:proofErr w:type="spellEnd"/>
            <w:r>
              <w:rPr>
                <w:rFonts w:ascii="Times New Roman" w:hAnsi="Times New Roman" w:cs="Times New Roman"/>
                <w:sz w:val="24"/>
                <w:szCs w:val="24"/>
              </w:rPr>
              <w:t xml:space="preserve"> liquid scintillation counter.</w:t>
            </w:r>
          </w:p>
          <w:p>
            <w:pPr>
              <w:tabs>
                <w:tab w:val="left" w:pos="0"/>
              </w:tabs>
              <w:spacing w:line="360" w:lineRule="auto"/>
              <w:rPr>
                <w:rFonts w:ascii="Times New Roman" w:hAnsi="Times New Roman" w:cs="Times New Roman"/>
                <w:b/>
                <w:sz w:val="24"/>
                <w:szCs w:val="24"/>
              </w:rPr>
            </w:pPr>
            <w:r>
              <w:rPr>
                <w:rFonts w:ascii="Times New Roman" w:hAnsi="Times New Roman" w:cs="Times New Roman"/>
                <w:b/>
                <w:sz w:val="24"/>
                <w:szCs w:val="24"/>
              </w:rPr>
              <w:t>Analytical HPLC</w:t>
            </w:r>
          </w:p>
          <w:p>
            <w:pPr>
              <w:spacing w:line="360" w:lineRule="auto"/>
              <w:rPr>
                <w:rFonts w:ascii="Times New Roman" w:hAnsi="Times New Roman" w:cs="Times New Roman"/>
                <w:sz w:val="24"/>
                <w:szCs w:val="24"/>
              </w:rPr>
            </w:pPr>
            <w:r>
              <w:rPr>
                <w:rFonts w:ascii="Times New Roman" w:hAnsi="Times New Roman" w:cs="Times New Roman"/>
                <w:sz w:val="24"/>
                <w:szCs w:val="24"/>
              </w:rPr>
              <w:t xml:space="preserve">An Agilent HPLC instrument (Agilent Technologies </w:t>
            </w:r>
            <w:proofErr w:type="spellStart"/>
            <w:r>
              <w:rPr>
                <w:rFonts w:ascii="Times New Roman" w:hAnsi="Times New Roman" w:cs="Times New Roman"/>
                <w:sz w:val="24"/>
                <w:szCs w:val="24"/>
              </w:rPr>
              <w:t>Inc</w:t>
            </w:r>
            <w:proofErr w:type="spellEnd"/>
            <w:r>
              <w:rPr>
                <w:rFonts w:ascii="Times New Roman" w:hAnsi="Times New Roman" w:cs="Times New Roman"/>
                <w:sz w:val="24"/>
                <w:szCs w:val="24"/>
              </w:rPr>
              <w:t>, Wilmington DE, USA), with a DAD-UV detector and single quad MS detector with a</w:t>
            </w:r>
            <w:r>
              <w:rPr>
                <w:rFonts w:ascii="Times New Roman" w:hAnsi="Times New Roman" w:cs="Times New Roman"/>
                <w:i/>
                <w:sz w:val="24"/>
                <w:szCs w:val="24"/>
              </w:rPr>
              <w:t xml:space="preserve"> β</w:t>
            </w:r>
            <w:r>
              <w:rPr>
                <w:rFonts w:ascii="Times New Roman" w:hAnsi="Times New Roman" w:cs="Times New Roman"/>
                <w:sz w:val="24"/>
                <w:szCs w:val="24"/>
              </w:rPr>
              <w:t xml:space="preserve">-RAM </w:t>
            </w:r>
            <w:proofErr w:type="spellStart"/>
            <w:r>
              <w:rPr>
                <w:rFonts w:ascii="Times New Roman" w:hAnsi="Times New Roman" w:cs="Times New Roman"/>
                <w:sz w:val="24"/>
                <w:szCs w:val="24"/>
              </w:rPr>
              <w:t>radiodetector</w:t>
            </w:r>
            <w:proofErr w:type="spellEnd"/>
            <w:r>
              <w:rPr>
                <w:rFonts w:ascii="Times New Roman" w:hAnsi="Times New Roman" w:cs="Times New Roman"/>
                <w:sz w:val="24"/>
                <w:szCs w:val="24"/>
              </w:rPr>
              <w:t xml:space="preserve"> (Ramona </w:t>
            </w:r>
            <w:proofErr w:type="spellStart"/>
            <w:r>
              <w:rPr>
                <w:rFonts w:ascii="Times New Roman" w:hAnsi="Times New Roman" w:cs="Times New Roman"/>
                <w:sz w:val="24"/>
                <w:szCs w:val="24"/>
              </w:rPr>
              <w:t>Raytest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Straubenhardt</w:t>
            </w:r>
            <w:proofErr w:type="spellEnd"/>
            <w:r>
              <w:rPr>
                <w:rFonts w:ascii="Times New Roman" w:hAnsi="Times New Roman" w:cs="Times New Roman"/>
                <w:sz w:val="24"/>
                <w:szCs w:val="24"/>
              </w:rPr>
              <w:t xml:space="preserve">, Germany) was used for separation and identification. A </w:t>
            </w:r>
            <w:proofErr w:type="spellStart"/>
            <w:r>
              <w:rPr>
                <w:rFonts w:ascii="Times New Roman" w:hAnsi="Times New Roman" w:cs="Times New Roman"/>
                <w:sz w:val="24"/>
                <w:szCs w:val="24"/>
              </w:rPr>
              <w:t>Phenomenex</w:t>
            </w:r>
            <w:proofErr w:type="spellEnd"/>
            <w:r>
              <w:rPr>
                <w:rFonts w:ascii="Times New Roman" w:hAnsi="Times New Roman" w:cs="Times New Roman"/>
                <w:sz w:val="24"/>
                <w:szCs w:val="24"/>
              </w:rPr>
              <w:t xml:space="preserve"> Luna C18, 4.6x250 mm, 5 </w:t>
            </w:r>
            <w:proofErr w:type="spellStart"/>
            <w:r>
              <w:rPr>
                <w:rFonts w:ascii="Times New Roman" w:hAnsi="Times New Roman" w:cs="Times New Roman"/>
                <w:sz w:val="24"/>
                <w:szCs w:val="24"/>
              </w:rPr>
              <w:t>μm</w:t>
            </w:r>
            <w:proofErr w:type="spellEnd"/>
            <w:r>
              <w:rPr>
                <w:rFonts w:ascii="Times New Roman" w:hAnsi="Times New Roman" w:cs="Times New Roman"/>
                <w:sz w:val="24"/>
                <w:szCs w:val="24"/>
              </w:rPr>
              <w:t xml:space="preserve"> column, 10 </w:t>
            </w:r>
            <w:proofErr w:type="spellStart"/>
            <w:r>
              <w:rPr>
                <w:rFonts w:ascii="Times New Roman" w:hAnsi="Times New Roman" w:cs="Times New Roman"/>
                <w:sz w:val="24"/>
                <w:szCs w:val="24"/>
              </w:rPr>
              <w:t>nM</w:t>
            </w:r>
            <w:proofErr w:type="spellEnd"/>
            <w:r>
              <w:rPr>
                <w:rFonts w:ascii="Times New Roman" w:hAnsi="Times New Roman" w:cs="Times New Roman"/>
                <w:sz w:val="24"/>
                <w:szCs w:val="24"/>
              </w:rPr>
              <w:t xml:space="preserve"> ammonium acetate (A) and acetonitrile (B) as mobile phase, were used. Flow was set to 0.7 mL/min, column temperature to 40 ºC and gradient elution from 30% A, 70% B for 15 min to 100 % B for next 2 min. Ultrapure water (</w:t>
            </w:r>
            <w:proofErr w:type="spellStart"/>
            <w:r>
              <w:rPr>
                <w:rFonts w:ascii="Times New Roman" w:hAnsi="Times New Roman" w:cs="Times New Roman"/>
                <w:sz w:val="24"/>
                <w:szCs w:val="24"/>
              </w:rPr>
              <w:t>Milli</w:t>
            </w:r>
            <w:proofErr w:type="spellEnd"/>
            <w:r>
              <w:rPr>
                <w:rFonts w:ascii="Times New Roman" w:hAnsi="Times New Roman" w:cs="Times New Roman"/>
                <w:sz w:val="24"/>
                <w:szCs w:val="24"/>
              </w:rPr>
              <w:t xml:space="preserve">-Q plus, 18 MΩ) and HPLC grade acetonitrile were used for preparation of mobile phase. Radiometric detection was performed using 600 </w:t>
            </w:r>
            <w:proofErr w:type="spellStart"/>
            <w:r>
              <w:rPr>
                <w:rFonts w:ascii="Times New Roman" w:hAnsi="Times New Roman" w:cs="Times New Roman"/>
                <w:sz w:val="24"/>
                <w:szCs w:val="24"/>
              </w:rPr>
              <w:t>μL</w:t>
            </w:r>
            <w:proofErr w:type="spellEnd"/>
            <w:r>
              <w:rPr>
                <w:rFonts w:ascii="Times New Roman" w:hAnsi="Times New Roman" w:cs="Times New Roman"/>
                <w:sz w:val="24"/>
                <w:szCs w:val="24"/>
              </w:rPr>
              <w:t xml:space="preserve"> liquid cell and scintillation liquid </w:t>
            </w:r>
            <w:proofErr w:type="spellStart"/>
            <w:r>
              <w:rPr>
                <w:rFonts w:ascii="Times New Roman" w:hAnsi="Times New Roman" w:cs="Times New Roman"/>
                <w:sz w:val="24"/>
                <w:szCs w:val="24"/>
              </w:rPr>
              <w:t>Ultima</w:t>
            </w:r>
            <w:proofErr w:type="spellEnd"/>
            <w:r>
              <w:rPr>
                <w:rFonts w:ascii="Times New Roman" w:hAnsi="Times New Roman" w:cs="Times New Roman"/>
                <w:sz w:val="24"/>
                <w:szCs w:val="24"/>
              </w:rPr>
              <w:t xml:space="preserve"> Flo-M cocktail (Perkin Elmer </w:t>
            </w:r>
            <w:proofErr w:type="spellStart"/>
            <w:r>
              <w:rPr>
                <w:rFonts w:ascii="Times New Roman" w:hAnsi="Times New Roman" w:cs="Times New Roman"/>
                <w:sz w:val="24"/>
                <w:szCs w:val="24"/>
              </w:rPr>
              <w:t>Inc</w:t>
            </w:r>
            <w:proofErr w:type="spellEnd"/>
            <w:r>
              <w:rPr>
                <w:rFonts w:ascii="Times New Roman" w:hAnsi="Times New Roman" w:cs="Times New Roman"/>
                <w:sz w:val="24"/>
                <w:szCs w:val="24"/>
              </w:rPr>
              <w:t>, Waltham, MA 02451, USA) with flow of 2 mL/min.</w:t>
            </w:r>
          </w:p>
          <w:p>
            <w:pPr>
              <w:spacing w:line="360" w:lineRule="auto"/>
              <w:rPr>
                <w:rFonts w:ascii="Times New Roman" w:hAnsi="Times New Roman" w:cs="Times New Roman"/>
                <w:b/>
                <w:sz w:val="24"/>
                <w:szCs w:val="24"/>
              </w:rPr>
            </w:pPr>
            <w:r>
              <w:rPr>
                <w:rFonts w:ascii="Times New Roman" w:hAnsi="Times New Roman" w:cs="Times New Roman"/>
                <w:b/>
                <w:sz w:val="24"/>
                <w:szCs w:val="24"/>
              </w:rPr>
              <w:t>Synthesis</w:t>
            </w:r>
          </w:p>
          <w:p>
            <w:pPr>
              <w:spacing w:line="360" w:lineRule="auto"/>
              <w:rPr>
                <w:rFonts w:ascii="Times New Roman" w:hAnsi="Times New Roman" w:cs="Times New Roman"/>
                <w:b/>
                <w:sz w:val="24"/>
                <w:szCs w:val="24"/>
              </w:rPr>
            </w:pPr>
            <w:r>
              <w:rPr>
                <w:rFonts w:ascii="Times New Roman" w:hAnsi="Times New Roman" w:cs="Times New Roman"/>
                <w:b/>
                <w:sz w:val="24"/>
                <w:szCs w:val="24"/>
              </w:rPr>
              <w:t>4-bromophenyl methyl sulfide (2)</w:t>
            </w:r>
          </w:p>
          <w:p>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Triethylamine</w:t>
            </w:r>
            <w:proofErr w:type="spellEnd"/>
            <w:r>
              <w:rPr>
                <w:rFonts w:ascii="Times New Roman" w:hAnsi="Times New Roman" w:cs="Times New Roman"/>
                <w:sz w:val="24"/>
                <w:szCs w:val="24"/>
              </w:rPr>
              <w:t xml:space="preserve"> (1.60 g, 15.87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1.15 mL) and methyl iodide (1.80 g, 12.69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0.79 mL) were added to a stirred solution of 4-bromothiophenol (</w:t>
            </w:r>
            <w:r>
              <w:rPr>
                <w:rFonts w:ascii="Times New Roman" w:hAnsi="Times New Roman" w:cs="Times New Roman"/>
                <w:b/>
                <w:sz w:val="24"/>
                <w:szCs w:val="24"/>
              </w:rPr>
              <w:t>1</w:t>
            </w:r>
            <w:r>
              <w:rPr>
                <w:rFonts w:ascii="Times New Roman" w:hAnsi="Times New Roman" w:cs="Times New Roman"/>
                <w:sz w:val="24"/>
                <w:szCs w:val="24"/>
              </w:rPr>
              <w:t xml:space="preserve">)  (2.00 g, 10.59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in dry </w:t>
            </w:r>
            <w:r>
              <w:rPr>
                <w:rFonts w:ascii="Times New Roman" w:hAnsi="Times New Roman" w:cs="Times New Roman"/>
                <w:sz w:val="24"/>
                <w:szCs w:val="24"/>
              </w:rPr>
              <w:lastRenderedPageBreak/>
              <w:t xml:space="preserve">acetonitrile (20 mL) at room temperature. The reaction mixture was stirred for 12 h after which TLC showed no starting material remaining. The reaction mixture was acidified with </w:t>
            </w:r>
            <w:proofErr w:type="spellStart"/>
            <w:r>
              <w:rPr>
                <w:rFonts w:ascii="Times New Roman" w:hAnsi="Times New Roman" w:cs="Times New Roman"/>
                <w:sz w:val="24"/>
                <w:szCs w:val="24"/>
              </w:rPr>
              <w:t>HCl</w:t>
            </w:r>
            <w:proofErr w:type="spellEnd"/>
            <w:r>
              <w:rPr>
                <w:rFonts w:ascii="Times New Roman" w:hAnsi="Times New Roman" w:cs="Times New Roman"/>
                <w:sz w:val="24"/>
                <w:szCs w:val="24"/>
              </w:rPr>
              <w:t xml:space="preserve"> (3 mL, 2 M) and extracted with ethyl acetate (3 x 10 mL). The combined ethyl acetate layer was washed with water (10 mL), dried under anhydrous Na</w:t>
            </w:r>
            <w:r>
              <w:rPr>
                <w:rFonts w:ascii="Times New Roman" w:hAnsi="Times New Roman" w:cs="Times New Roman"/>
                <w:sz w:val="24"/>
                <w:szCs w:val="24"/>
                <w:vertAlign w:val="subscript"/>
              </w:rPr>
              <w:t>2</w:t>
            </w:r>
            <w:r>
              <w:rPr>
                <w:rFonts w:ascii="Times New Roman" w:hAnsi="Times New Roman" w:cs="Times New Roman"/>
                <w:sz w:val="24"/>
                <w:szCs w:val="24"/>
              </w:rPr>
              <w:t>SO</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purified on silica gel column using </w:t>
            </w:r>
            <w:proofErr w:type="spellStart"/>
            <w:r>
              <w:rPr>
                <w:rFonts w:ascii="Times New Roman" w:hAnsi="Times New Roman" w:cs="Times New Roman"/>
                <w:sz w:val="24"/>
                <w:szCs w:val="24"/>
              </w:rPr>
              <w:t>hexane</w:t>
            </w:r>
            <w:proofErr w:type="gramStart"/>
            <w:r>
              <w:rPr>
                <w:rFonts w:ascii="Times New Roman" w:hAnsi="Times New Roman" w:cs="Times New Roman"/>
                <w:sz w:val="24"/>
                <w:szCs w:val="24"/>
              </w:rPr>
              <w:t>:EtOAc</w:t>
            </w:r>
            <w:proofErr w:type="spellEnd"/>
            <w:proofErr w:type="gramEnd"/>
            <w:r>
              <w:rPr>
                <w:rFonts w:ascii="Times New Roman" w:hAnsi="Times New Roman" w:cs="Times New Roman"/>
                <w:sz w:val="24"/>
                <w:szCs w:val="24"/>
              </w:rPr>
              <w:t xml:space="preserve"> (8:2) solvent mixture. The product was obtained as a white solid (2.04 g, 10.06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95%). </w:t>
            </w:r>
            <w:r>
              <w:rPr>
                <w:rFonts w:ascii="Times New Roman" w:hAnsi="Times New Roman" w:cs="Times New Roman"/>
                <w:sz w:val="24"/>
                <w:szCs w:val="24"/>
                <w:vertAlign w:val="superscript"/>
              </w:rPr>
              <w:t>1</w:t>
            </w:r>
            <w:r>
              <w:rPr>
                <w:rFonts w:ascii="Times New Roman" w:hAnsi="Times New Roman" w:cs="Times New Roman"/>
                <w:sz w:val="24"/>
                <w:szCs w:val="24"/>
              </w:rPr>
              <w:t>H NMR (400 MHz, CDCl</w:t>
            </w:r>
            <w:r>
              <w:rPr>
                <w:rFonts w:ascii="Times New Roman" w:hAnsi="Times New Roman" w:cs="Times New Roman"/>
                <w:sz w:val="24"/>
                <w:szCs w:val="24"/>
                <w:vertAlign w:val="subscript"/>
              </w:rPr>
              <w:t>3</w:t>
            </w:r>
            <w:r>
              <w:rPr>
                <w:rFonts w:ascii="Times New Roman" w:hAnsi="Times New Roman" w:cs="Times New Roman"/>
                <w:sz w:val="24"/>
                <w:szCs w:val="24"/>
              </w:rPr>
              <w:t>): δ 7.39 (2H,</w:t>
            </w:r>
            <w:r>
              <w:rPr>
                <w:rFonts w:ascii="Times New Roman" w:hAnsi="Times New Roman" w:cs="Times New Roman"/>
                <w:i/>
                <w:sz w:val="24"/>
                <w:szCs w:val="24"/>
              </w:rPr>
              <w:t xml:space="preserve"> J</w:t>
            </w:r>
            <w:r>
              <w:rPr>
                <w:rFonts w:ascii="Times New Roman" w:hAnsi="Times New Roman" w:cs="Times New Roman"/>
                <w:sz w:val="24"/>
                <w:szCs w:val="24"/>
              </w:rPr>
              <w:t xml:space="preserve"> = 8.0 Hz), 7.11 (2H,</w:t>
            </w:r>
            <w:r>
              <w:rPr>
                <w:rFonts w:ascii="Times New Roman" w:hAnsi="Times New Roman" w:cs="Times New Roman"/>
                <w:i/>
                <w:sz w:val="24"/>
                <w:szCs w:val="24"/>
              </w:rPr>
              <w:t xml:space="preserve"> J</w:t>
            </w:r>
            <w:r>
              <w:rPr>
                <w:rFonts w:ascii="Times New Roman" w:hAnsi="Times New Roman" w:cs="Times New Roman"/>
                <w:sz w:val="24"/>
                <w:szCs w:val="24"/>
              </w:rPr>
              <w:t xml:space="preserve"> = 8.0 Hz), 2.46 (3H, s);</w:t>
            </w:r>
            <w:r>
              <w:rPr>
                <w:rFonts w:ascii="Times New Roman" w:hAnsi="Times New Roman" w:cs="Times New Roman"/>
                <w:sz w:val="24"/>
                <w:szCs w:val="24"/>
                <w:vertAlign w:val="superscript"/>
              </w:rPr>
              <w:t xml:space="preserve"> 13</w:t>
            </w:r>
            <w:r>
              <w:rPr>
                <w:rFonts w:ascii="Times New Roman" w:hAnsi="Times New Roman" w:cs="Times New Roman"/>
                <w:sz w:val="24"/>
                <w:szCs w:val="24"/>
              </w:rPr>
              <w:t>C NMR (100 MHz, CDCl</w:t>
            </w:r>
            <w:r>
              <w:rPr>
                <w:rFonts w:ascii="Times New Roman" w:hAnsi="Times New Roman" w:cs="Times New Roman"/>
                <w:sz w:val="24"/>
                <w:szCs w:val="24"/>
                <w:vertAlign w:val="subscript"/>
              </w:rPr>
              <w:t>3</w:t>
            </w:r>
            <w:r>
              <w:rPr>
                <w:rFonts w:ascii="Times New Roman" w:hAnsi="Times New Roman" w:cs="Times New Roman"/>
                <w:sz w:val="24"/>
                <w:szCs w:val="24"/>
              </w:rPr>
              <w:t>): δ 137.7, 131.8 (2 x C), 128.1 (2 x C), 118.6, 15.9.</w:t>
            </w:r>
          </w:p>
          <w:p>
            <w:pPr>
              <w:spacing w:line="360" w:lineRule="auto"/>
              <w:rPr>
                <w:rFonts w:ascii="Times New Roman" w:hAnsi="Times New Roman" w:cs="Times New Roman"/>
                <w:sz w:val="24"/>
                <w:szCs w:val="24"/>
              </w:rPr>
            </w:pPr>
          </w:p>
          <w:p>
            <w:pPr>
              <w:spacing w:line="360" w:lineRule="auto"/>
              <w:rPr>
                <w:rFonts w:ascii="Times New Roman" w:hAnsi="Times New Roman" w:cs="Times New Roman"/>
                <w:b/>
                <w:sz w:val="24"/>
                <w:szCs w:val="24"/>
              </w:rPr>
            </w:pPr>
            <w:r>
              <w:rPr>
                <w:rFonts w:ascii="Times New Roman" w:hAnsi="Times New Roman" w:cs="Times New Roman"/>
                <w:b/>
                <w:sz w:val="24"/>
                <w:szCs w:val="24"/>
              </w:rPr>
              <w:t>4-bromophenyl methyl sulfone (3)</w:t>
            </w:r>
          </w:p>
          <w:p>
            <w:pPr>
              <w:spacing w:line="360" w:lineRule="auto"/>
              <w:rPr>
                <w:rFonts w:ascii="Times New Roman" w:hAnsi="Times New Roman" w:cs="Times New Roman"/>
                <w:sz w:val="24"/>
                <w:szCs w:val="24"/>
              </w:rPr>
            </w:pPr>
            <w:r>
              <w:rPr>
                <w:rFonts w:ascii="Times New Roman" w:hAnsi="Times New Roman" w:cs="Times New Roman"/>
                <w:sz w:val="24"/>
                <w:szCs w:val="24"/>
              </w:rPr>
              <w:t xml:space="preserve">To a solution of </w:t>
            </w:r>
            <w:proofErr w:type="spellStart"/>
            <w:r>
              <w:rPr>
                <w:rFonts w:ascii="Times New Roman" w:hAnsi="Times New Roman" w:cs="Times New Roman"/>
                <w:sz w:val="24"/>
                <w:szCs w:val="24"/>
              </w:rPr>
              <w:t>oxone</w:t>
            </w:r>
            <w:proofErr w:type="spellEnd"/>
            <w:r>
              <w:rPr>
                <w:rFonts w:ascii="Times New Roman" w:hAnsi="Times New Roman" w:cs="Times New Roman"/>
                <w:sz w:val="24"/>
                <w:szCs w:val="24"/>
              </w:rPr>
              <w:t xml:space="preserve"> (15.46 g, 50.30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5.00 </w:t>
            </w:r>
            <w:proofErr w:type="spellStart"/>
            <w:r>
              <w:rPr>
                <w:rFonts w:ascii="Times New Roman" w:hAnsi="Times New Roman" w:cs="Times New Roman"/>
                <w:sz w:val="24"/>
                <w:szCs w:val="24"/>
              </w:rPr>
              <w:t>equiv</w:t>
            </w:r>
            <w:proofErr w:type="spellEnd"/>
            <w:r>
              <w:rPr>
                <w:rFonts w:ascii="Times New Roman" w:hAnsi="Times New Roman" w:cs="Times New Roman"/>
                <w:sz w:val="24"/>
                <w:szCs w:val="24"/>
              </w:rPr>
              <w:t xml:space="preserve">) in water (20 mL) at 5 </w:t>
            </w:r>
            <w:r>
              <w:rPr>
                <w:rFonts w:ascii="Times New Roman" w:hAnsi="Times New Roman" w:cs="Times New Roman"/>
                <w:sz w:val="24"/>
                <w:szCs w:val="24"/>
              </w:rPr>
              <w:sym w:font="Symbol" w:char="F0B0"/>
            </w:r>
            <w:r>
              <w:rPr>
                <w:rFonts w:ascii="Times New Roman" w:hAnsi="Times New Roman" w:cs="Times New Roman"/>
                <w:sz w:val="24"/>
                <w:szCs w:val="24"/>
              </w:rPr>
              <w:t xml:space="preserve">C was added a solution of phenyl sulfide </w:t>
            </w:r>
            <w:r>
              <w:rPr>
                <w:rFonts w:ascii="Times New Roman" w:hAnsi="Times New Roman" w:cs="Times New Roman"/>
                <w:b/>
                <w:sz w:val="24"/>
                <w:szCs w:val="24"/>
              </w:rPr>
              <w:t>2</w:t>
            </w:r>
            <w:r>
              <w:rPr>
                <w:rFonts w:ascii="Times New Roman" w:hAnsi="Times New Roman" w:cs="Times New Roman"/>
                <w:sz w:val="24"/>
                <w:szCs w:val="24"/>
              </w:rPr>
              <w:t xml:space="preserve"> (2.04 g, 10.06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in methanol (20 mL) and the reaction mixture was stirred at room temperature for 5 h. When the reaction was complete, the methanol was removed on a rotary evaporator at 40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 xml:space="preserve"> and the remaining aqueous layer was extracted with dichloromethane (3 x 30 mL). The combined organic layers were dried over Na</w:t>
            </w:r>
            <w:r>
              <w:rPr>
                <w:rFonts w:ascii="Times New Roman" w:hAnsi="Times New Roman" w:cs="Times New Roman"/>
                <w:sz w:val="24"/>
                <w:szCs w:val="24"/>
                <w:vertAlign w:val="subscript"/>
              </w:rPr>
              <w:t>2</w:t>
            </w:r>
            <w:r>
              <w:rPr>
                <w:rFonts w:ascii="Times New Roman" w:hAnsi="Times New Roman" w:cs="Times New Roman"/>
                <w:sz w:val="24"/>
                <w:szCs w:val="24"/>
              </w:rPr>
              <w:t>SO</w:t>
            </w:r>
            <w:r>
              <w:rPr>
                <w:rFonts w:ascii="Times New Roman" w:hAnsi="Times New Roman" w:cs="Times New Roman"/>
                <w:sz w:val="24"/>
                <w:szCs w:val="24"/>
                <w:vertAlign w:val="subscript"/>
              </w:rPr>
              <w:t>4</w:t>
            </w:r>
            <w:r>
              <w:rPr>
                <w:rFonts w:ascii="Times New Roman" w:hAnsi="Times New Roman" w:cs="Times New Roman"/>
                <w:sz w:val="24"/>
                <w:szCs w:val="24"/>
              </w:rPr>
              <w:t xml:space="preserve">, concentrated to ca 20 mL, filtered through a plug of silica gel and the silica gel was washed with dichloromethane (30 mL). The filtrate was concentrated and the resulting solid was dried under vacuum at room temperature to provide (1.77 g, 7.61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75%) of the desired product. This compound eluted at RT 11.90 min on HPLC. </w:t>
            </w:r>
            <w:r>
              <w:rPr>
                <w:rFonts w:ascii="Times New Roman" w:hAnsi="Times New Roman" w:cs="Times New Roman"/>
                <w:sz w:val="24"/>
                <w:szCs w:val="24"/>
                <w:vertAlign w:val="superscript"/>
              </w:rPr>
              <w:t>1</w:t>
            </w:r>
            <w:r>
              <w:rPr>
                <w:rFonts w:ascii="Times New Roman" w:hAnsi="Times New Roman" w:cs="Times New Roman"/>
                <w:sz w:val="24"/>
                <w:szCs w:val="24"/>
              </w:rPr>
              <w:t>H NMR (400 MHz, CDCl</w:t>
            </w:r>
            <w:r>
              <w:rPr>
                <w:rFonts w:ascii="Times New Roman" w:hAnsi="Times New Roman" w:cs="Times New Roman"/>
                <w:sz w:val="24"/>
                <w:szCs w:val="24"/>
                <w:vertAlign w:val="subscript"/>
              </w:rPr>
              <w:t>3</w:t>
            </w:r>
            <w:r>
              <w:rPr>
                <w:rFonts w:ascii="Times New Roman" w:hAnsi="Times New Roman" w:cs="Times New Roman"/>
                <w:sz w:val="24"/>
                <w:szCs w:val="24"/>
              </w:rPr>
              <w:t xml:space="preserve">): δ 7.81 (2H, d, </w:t>
            </w:r>
            <w:r>
              <w:rPr>
                <w:rFonts w:ascii="Times New Roman" w:hAnsi="Times New Roman" w:cs="Times New Roman"/>
                <w:i/>
                <w:sz w:val="24"/>
                <w:szCs w:val="24"/>
              </w:rPr>
              <w:t xml:space="preserve">J </w:t>
            </w:r>
            <w:r>
              <w:rPr>
                <w:rFonts w:ascii="Times New Roman" w:hAnsi="Times New Roman" w:cs="Times New Roman"/>
                <w:sz w:val="24"/>
                <w:szCs w:val="24"/>
              </w:rPr>
              <w:t xml:space="preserve">= 8.5 Hz), 7.72 (2H, d, </w:t>
            </w:r>
            <w:r>
              <w:rPr>
                <w:rFonts w:ascii="Times New Roman" w:hAnsi="Times New Roman" w:cs="Times New Roman"/>
                <w:i/>
                <w:sz w:val="24"/>
                <w:szCs w:val="24"/>
              </w:rPr>
              <w:t>J</w:t>
            </w:r>
            <w:r>
              <w:rPr>
                <w:rFonts w:ascii="Times New Roman" w:hAnsi="Times New Roman" w:cs="Times New Roman"/>
                <w:sz w:val="24"/>
                <w:szCs w:val="24"/>
              </w:rPr>
              <w:t xml:space="preserve"> = 8.5 Hz), 3.05 (3H, s); </w:t>
            </w:r>
            <w:r>
              <w:rPr>
                <w:rFonts w:ascii="Times New Roman" w:hAnsi="Times New Roman" w:cs="Times New Roman"/>
                <w:sz w:val="24"/>
                <w:szCs w:val="24"/>
                <w:vertAlign w:val="superscript"/>
              </w:rPr>
              <w:t>13</w:t>
            </w:r>
            <w:r>
              <w:rPr>
                <w:rFonts w:ascii="Times New Roman" w:hAnsi="Times New Roman" w:cs="Times New Roman"/>
                <w:sz w:val="24"/>
                <w:szCs w:val="24"/>
              </w:rPr>
              <w:t>C NMR (100 MHz, CDCl</w:t>
            </w:r>
            <w:r>
              <w:rPr>
                <w:rFonts w:ascii="Times New Roman" w:hAnsi="Times New Roman" w:cs="Times New Roman"/>
                <w:sz w:val="24"/>
                <w:szCs w:val="24"/>
                <w:vertAlign w:val="subscript"/>
              </w:rPr>
              <w:t>3</w:t>
            </w:r>
            <w:r>
              <w:rPr>
                <w:rFonts w:ascii="Times New Roman" w:hAnsi="Times New Roman" w:cs="Times New Roman"/>
                <w:sz w:val="24"/>
                <w:szCs w:val="24"/>
              </w:rPr>
              <w:t>): δ 139.6, 132.8 (2 x C), 129.2, 129.1 (2 x C), 44.6.</w:t>
            </w:r>
          </w:p>
          <w:p>
            <w:pPr>
              <w:spacing w:line="360" w:lineRule="auto"/>
              <w:rPr>
                <w:rFonts w:ascii="Times New Roman" w:hAnsi="Times New Roman" w:cs="Times New Roman"/>
                <w:sz w:val="24"/>
                <w:szCs w:val="24"/>
              </w:rPr>
            </w:pPr>
          </w:p>
          <w:p>
            <w:pPr>
              <w:widowControl w:val="0"/>
              <w:autoSpaceDE w:val="0"/>
              <w:autoSpaceDN w:val="0"/>
              <w:adjustRightInd w:val="0"/>
              <w:rPr>
                <w:rFonts w:ascii="Times New Roman" w:hAnsi="Times New Roman" w:cs="Times New Roman"/>
                <w:sz w:val="24"/>
                <w:szCs w:val="24"/>
              </w:rPr>
            </w:pPr>
            <w:r>
              <w:rPr>
                <w:rFonts w:ascii="Times New Roman" w:hAnsi="Times New Roman" w:cs="Times New Roman"/>
                <w:b/>
                <w:bCs/>
                <w:sz w:val="24"/>
                <w:szCs w:val="24"/>
              </w:rPr>
              <w:t>5-Bromo-3-iodopyridine-2-amine (5)</w:t>
            </w:r>
            <w:r>
              <w:rPr>
                <w:rFonts w:ascii="Times New Roman" w:hAnsi="Times New Roman" w:cs="Times New Roman"/>
                <w:sz w:val="24"/>
                <w:szCs w:val="24"/>
                <w:vertAlign w:val="superscript"/>
              </w:rPr>
              <w:t>18</w:t>
            </w:r>
          </w:p>
          <w:p>
            <w:pPr>
              <w:widowControl w:val="0"/>
              <w:overflowPunct w:val="0"/>
              <w:autoSpaceDE w:val="0"/>
              <w:autoSpaceDN w:val="0"/>
              <w:adjustRightInd w:val="0"/>
              <w:spacing w:line="315" w:lineRule="auto"/>
              <w:ind w:right="20"/>
              <w:jc w:val="both"/>
              <w:rPr>
                <w:rFonts w:ascii="Times New Roman" w:hAnsi="Times New Roman" w:cs="Times New Roman"/>
                <w:sz w:val="24"/>
                <w:szCs w:val="24"/>
              </w:rPr>
            </w:pPr>
            <w:r>
              <w:rPr>
                <w:rFonts w:ascii="Times New Roman" w:hAnsi="Times New Roman" w:cs="Times New Roman"/>
                <w:sz w:val="24"/>
                <w:szCs w:val="24"/>
              </w:rPr>
              <w:t xml:space="preserve">Iodine (10.75 g, 41.62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was added to a solution of 5-bromopyridin-2-amine (</w:t>
            </w:r>
            <w:r>
              <w:rPr>
                <w:rFonts w:ascii="Times New Roman" w:hAnsi="Times New Roman" w:cs="Times New Roman"/>
                <w:b/>
                <w:sz w:val="24"/>
                <w:szCs w:val="24"/>
              </w:rPr>
              <w:t>4</w:t>
            </w:r>
            <w:r>
              <w:rPr>
                <w:rFonts w:ascii="Times New Roman" w:hAnsi="Times New Roman" w:cs="Times New Roman"/>
                <w:sz w:val="24"/>
                <w:szCs w:val="24"/>
              </w:rPr>
              <w:t xml:space="preserve">) (6.00 g, 41.62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in DMF (30 mL), and the resulting mixture was stirred at 100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 xml:space="preserve"> for 4 h. After standing at 25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 xml:space="preserve"> for 12 h, the reaction mixture was poured onto a saturated Na</w:t>
            </w:r>
            <w:r>
              <w:rPr>
                <w:rFonts w:ascii="Times New Roman" w:hAnsi="Times New Roman" w:cs="Times New Roman"/>
                <w:sz w:val="24"/>
                <w:szCs w:val="24"/>
                <w:vertAlign w:val="subscript"/>
              </w:rPr>
              <w:t>2</w:t>
            </w:r>
            <w:r>
              <w:rPr>
                <w:rFonts w:ascii="Times New Roman" w:hAnsi="Times New Roman" w:cs="Times New Roman"/>
                <w:sz w:val="24"/>
                <w:szCs w:val="24"/>
              </w:rPr>
              <w:t>S</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5</w:t>
            </w:r>
            <w:r>
              <w:rPr>
                <w:rFonts w:ascii="Times New Roman" w:hAnsi="Times New Roman" w:cs="Times New Roman"/>
                <w:sz w:val="24"/>
                <w:szCs w:val="24"/>
              </w:rPr>
              <w:t xml:space="preserve"> aqueous solution (20 mL), and extracted with </w:t>
            </w:r>
            <w:proofErr w:type="spellStart"/>
            <w:r>
              <w:rPr>
                <w:rFonts w:ascii="Times New Roman" w:hAnsi="Times New Roman" w:cs="Times New Roman"/>
                <w:sz w:val="24"/>
                <w:szCs w:val="24"/>
              </w:rPr>
              <w:t>EtOAc</w:t>
            </w:r>
            <w:proofErr w:type="spellEnd"/>
            <w:r>
              <w:rPr>
                <w:rFonts w:ascii="Times New Roman" w:hAnsi="Times New Roman" w:cs="Times New Roman"/>
                <w:sz w:val="24"/>
                <w:szCs w:val="24"/>
              </w:rPr>
              <w:t xml:space="preserve"> (3 x 50 mL). The combined organic layers were washed with brine, dried over anhydrous MgSO</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concentrated </w:t>
            </w:r>
            <w:r>
              <w:rPr>
                <w:rFonts w:ascii="Times New Roman" w:hAnsi="Times New Roman" w:cs="Times New Roman"/>
                <w:i/>
                <w:iCs/>
                <w:sz w:val="24"/>
                <w:szCs w:val="24"/>
              </w:rPr>
              <w:t xml:space="preserve">in </w:t>
            </w:r>
            <w:proofErr w:type="spellStart"/>
            <w:r>
              <w:rPr>
                <w:rFonts w:ascii="Times New Roman" w:hAnsi="Times New Roman" w:cs="Times New Roman"/>
                <w:i/>
                <w:iCs/>
                <w:sz w:val="24"/>
                <w:szCs w:val="24"/>
              </w:rPr>
              <w:t>vacuo</w:t>
            </w:r>
            <w:proofErr w:type="spellEnd"/>
            <w:r>
              <w:rPr>
                <w:rFonts w:ascii="Times New Roman" w:hAnsi="Times New Roman" w:cs="Times New Roman"/>
                <w:sz w:val="24"/>
                <w:szCs w:val="24"/>
              </w:rPr>
              <w:t>. The residue was purified by column chromatography on silica gel using 25% hexane/</w:t>
            </w:r>
            <w:proofErr w:type="spellStart"/>
            <w:r>
              <w:rPr>
                <w:rFonts w:ascii="Times New Roman" w:hAnsi="Times New Roman" w:cs="Times New Roman"/>
                <w:sz w:val="24"/>
                <w:szCs w:val="24"/>
              </w:rPr>
              <w:t>EtOAc</w:t>
            </w:r>
            <w:proofErr w:type="spellEnd"/>
            <w:r>
              <w:rPr>
                <w:rFonts w:ascii="Times New Roman" w:hAnsi="Times New Roman" w:cs="Times New Roman"/>
                <w:sz w:val="24"/>
                <w:szCs w:val="24"/>
              </w:rPr>
              <w:t xml:space="preserve"> to provide 5-bromo-3-iodopyridin-2-amine </w:t>
            </w:r>
            <w:r>
              <w:rPr>
                <w:rFonts w:ascii="Times New Roman" w:hAnsi="Times New Roman" w:cs="Times New Roman"/>
                <w:b/>
                <w:bCs/>
                <w:sz w:val="24"/>
                <w:szCs w:val="24"/>
              </w:rPr>
              <w:t>5</w:t>
            </w:r>
            <w:r>
              <w:rPr>
                <w:rFonts w:ascii="Times New Roman" w:hAnsi="Times New Roman" w:cs="Times New Roman"/>
                <w:sz w:val="24"/>
                <w:szCs w:val="24"/>
              </w:rPr>
              <w:t xml:space="preserve"> as a pale yellow solid (4.5 g, 43 %). M.P: 105-108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 xml:space="preserve">; [Lit. 112-113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 xml:space="preserve">]; </w:t>
            </w:r>
            <w:r>
              <w:rPr>
                <w:rFonts w:ascii="Times New Roman" w:hAnsi="Times New Roman" w:cs="Times New Roman"/>
                <w:sz w:val="24"/>
                <w:szCs w:val="24"/>
                <w:vertAlign w:val="superscript"/>
              </w:rPr>
              <w:t>1</w:t>
            </w:r>
            <w:r>
              <w:rPr>
                <w:rFonts w:ascii="Times New Roman" w:hAnsi="Times New Roman" w:cs="Times New Roman"/>
                <w:sz w:val="24"/>
                <w:szCs w:val="24"/>
              </w:rPr>
              <w:t>H NMR (400MHz, DMSO-d</w:t>
            </w:r>
            <w:r>
              <w:rPr>
                <w:rFonts w:ascii="Times New Roman" w:hAnsi="Times New Roman" w:cs="Times New Roman"/>
                <w:sz w:val="24"/>
                <w:szCs w:val="24"/>
                <w:vertAlign w:val="subscript"/>
              </w:rPr>
              <w:t>6</w:t>
            </w:r>
            <w:r>
              <w:rPr>
                <w:rFonts w:ascii="Times New Roman" w:hAnsi="Times New Roman" w:cs="Times New Roman"/>
                <w:sz w:val="24"/>
                <w:szCs w:val="24"/>
              </w:rPr>
              <w:t xml:space="preserve">): δ 8.02 (1H, d, </w:t>
            </w:r>
            <w:r>
              <w:rPr>
                <w:rFonts w:ascii="Times New Roman" w:hAnsi="Times New Roman" w:cs="Times New Roman"/>
                <w:i/>
                <w:iCs/>
                <w:sz w:val="24"/>
                <w:szCs w:val="24"/>
              </w:rPr>
              <w:t>J</w:t>
            </w:r>
            <w:r>
              <w:rPr>
                <w:rFonts w:ascii="Times New Roman" w:hAnsi="Times New Roman" w:cs="Times New Roman"/>
                <w:sz w:val="24"/>
                <w:szCs w:val="24"/>
              </w:rPr>
              <w:t xml:space="preserve"> = 2.3 Hz), 7.97 (1H, d, </w:t>
            </w:r>
            <w:r>
              <w:rPr>
                <w:rFonts w:ascii="Times New Roman" w:hAnsi="Times New Roman" w:cs="Times New Roman"/>
                <w:i/>
                <w:iCs/>
                <w:sz w:val="24"/>
                <w:szCs w:val="24"/>
              </w:rPr>
              <w:t>J</w:t>
            </w:r>
            <w:r>
              <w:rPr>
                <w:rFonts w:ascii="Times New Roman" w:hAnsi="Times New Roman" w:cs="Times New Roman"/>
                <w:sz w:val="24"/>
                <w:szCs w:val="24"/>
              </w:rPr>
              <w:t xml:space="preserve"> = 2.3 Hz), 6.21 (2H, </w:t>
            </w:r>
            <w:proofErr w:type="spellStart"/>
            <w:r>
              <w:rPr>
                <w:rFonts w:ascii="Times New Roman" w:hAnsi="Times New Roman" w:cs="Times New Roman"/>
                <w:sz w:val="24"/>
                <w:szCs w:val="24"/>
              </w:rPr>
              <w:t>brs</w:t>
            </w:r>
            <w:proofErr w:type="spellEnd"/>
            <w:r>
              <w:rPr>
                <w:rFonts w:ascii="Times New Roman" w:hAnsi="Times New Roman" w:cs="Times New Roman"/>
                <w:sz w:val="24"/>
                <w:szCs w:val="24"/>
              </w:rPr>
              <w:t xml:space="preserve">); </w:t>
            </w:r>
            <w:r>
              <w:rPr>
                <w:rFonts w:ascii="Times New Roman" w:hAnsi="Times New Roman" w:cs="Times New Roman"/>
                <w:sz w:val="24"/>
                <w:szCs w:val="24"/>
                <w:vertAlign w:val="superscript"/>
              </w:rPr>
              <w:t>13</w:t>
            </w:r>
            <w:r>
              <w:rPr>
                <w:rFonts w:ascii="Times New Roman" w:hAnsi="Times New Roman" w:cs="Times New Roman"/>
                <w:sz w:val="24"/>
                <w:szCs w:val="24"/>
              </w:rPr>
              <w:t>C NMR (100MHz, DMSO-d</w:t>
            </w:r>
            <w:r>
              <w:rPr>
                <w:rFonts w:ascii="Times New Roman" w:hAnsi="Times New Roman" w:cs="Times New Roman"/>
                <w:sz w:val="24"/>
                <w:szCs w:val="24"/>
                <w:vertAlign w:val="subscript"/>
              </w:rPr>
              <w:t>6</w:t>
            </w:r>
            <w:r>
              <w:rPr>
                <w:rFonts w:ascii="Times New Roman" w:hAnsi="Times New Roman" w:cs="Times New Roman"/>
                <w:sz w:val="24"/>
                <w:szCs w:val="24"/>
              </w:rPr>
              <w:t>): δ 158.2, 148.3, 148.0, 105.2, 78.6.</w:t>
            </w:r>
          </w:p>
          <w:p>
            <w:pPr>
              <w:widowControl w:val="0"/>
              <w:overflowPunct w:val="0"/>
              <w:autoSpaceDE w:val="0"/>
              <w:autoSpaceDN w:val="0"/>
              <w:adjustRightInd w:val="0"/>
              <w:spacing w:line="317" w:lineRule="auto"/>
              <w:ind w:right="20"/>
              <w:jc w:val="both"/>
              <w:rPr>
                <w:rFonts w:ascii="Times New Roman" w:hAnsi="Times New Roman" w:cs="Times New Roman"/>
                <w:sz w:val="24"/>
                <w:szCs w:val="24"/>
              </w:rPr>
            </w:pPr>
          </w:p>
          <w:p>
            <w:pPr>
              <w:widowControl w:val="0"/>
              <w:autoSpaceDE w:val="0"/>
              <w:autoSpaceDN w:val="0"/>
              <w:adjustRightInd w:val="0"/>
              <w:spacing w:line="239" w:lineRule="auto"/>
              <w:rPr>
                <w:rFonts w:ascii="Times New Roman" w:hAnsi="Times New Roman" w:cs="Times New Roman"/>
                <w:sz w:val="24"/>
                <w:szCs w:val="24"/>
              </w:rPr>
            </w:pPr>
            <w:r>
              <w:rPr>
                <w:rFonts w:ascii="Times New Roman" w:hAnsi="Times New Roman" w:cs="Times New Roman"/>
                <w:b/>
                <w:bCs/>
                <w:sz w:val="24"/>
                <w:szCs w:val="24"/>
              </w:rPr>
              <w:t>5-bromo-6’-(</w:t>
            </w:r>
            <w:proofErr w:type="spellStart"/>
            <w:r>
              <w:rPr>
                <w:rFonts w:ascii="Times New Roman" w:hAnsi="Times New Roman" w:cs="Times New Roman"/>
                <w:b/>
                <w:bCs/>
                <w:sz w:val="24"/>
                <w:szCs w:val="24"/>
              </w:rPr>
              <w:t>trifluoromeyhyl</w:t>
            </w:r>
            <w:proofErr w:type="spellEnd"/>
            <w:r>
              <w:rPr>
                <w:rFonts w:ascii="Times New Roman" w:hAnsi="Times New Roman" w:cs="Times New Roman"/>
                <w:b/>
                <w:bCs/>
                <w:sz w:val="24"/>
                <w:szCs w:val="24"/>
              </w:rPr>
              <w:t>)-3-3’-bipyridin-2-amine (6)</w:t>
            </w:r>
          </w:p>
          <w:p>
            <w:pPr>
              <w:widowControl w:val="0"/>
              <w:overflowPunct w:val="0"/>
              <w:autoSpaceDE w:val="0"/>
              <w:autoSpaceDN w:val="0"/>
              <w:adjustRightInd w:val="0"/>
              <w:spacing w:line="319" w:lineRule="auto"/>
              <w:jc w:val="both"/>
              <w:rPr>
                <w:rFonts w:ascii="Times New Roman" w:hAnsi="Times New Roman" w:cs="Times New Roman"/>
                <w:sz w:val="24"/>
                <w:szCs w:val="24"/>
              </w:rPr>
            </w:pPr>
            <w:r>
              <w:rPr>
                <w:rFonts w:ascii="Times New Roman" w:hAnsi="Times New Roman" w:cs="Times New Roman"/>
                <w:sz w:val="24"/>
                <w:szCs w:val="24"/>
              </w:rPr>
              <w:lastRenderedPageBreak/>
              <w:t>To solution of 5-bromo-3-iodopyridin-2-amine (</w:t>
            </w:r>
            <w:r>
              <w:rPr>
                <w:rFonts w:ascii="Times New Roman" w:hAnsi="Times New Roman" w:cs="Times New Roman"/>
                <w:b/>
                <w:bCs/>
                <w:sz w:val="24"/>
                <w:szCs w:val="24"/>
              </w:rPr>
              <w:t>5</w:t>
            </w:r>
            <w:r>
              <w:rPr>
                <w:rFonts w:ascii="Times New Roman" w:hAnsi="Times New Roman" w:cs="Times New Roman"/>
                <w:bCs/>
                <w:sz w:val="24"/>
                <w:szCs w:val="24"/>
              </w:rPr>
              <w:t>)</w:t>
            </w:r>
            <w:r>
              <w:rPr>
                <w:rFonts w:ascii="Times New Roman" w:hAnsi="Times New Roman" w:cs="Times New Roman"/>
                <w:sz w:val="24"/>
                <w:szCs w:val="24"/>
              </w:rPr>
              <w:t xml:space="preserve"> (5.00 g, 16.73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in 1</w:t>
            </w:r>
            <w:proofErr w:type="gramStart"/>
            <w:r>
              <w:rPr>
                <w:rFonts w:ascii="Times New Roman" w:hAnsi="Times New Roman" w:cs="Times New Roman"/>
                <w:sz w:val="24"/>
                <w:szCs w:val="24"/>
              </w:rPr>
              <w:t>,4</w:t>
            </w:r>
            <w:proofErr w:type="gramEnd"/>
            <w:r>
              <w:rPr>
                <w:rFonts w:ascii="Times New Roman" w:hAnsi="Times New Roman" w:cs="Times New Roman"/>
                <w:sz w:val="24"/>
                <w:szCs w:val="24"/>
              </w:rPr>
              <w:t xml:space="preserve">-dioxane (25 mL), 2-trifluoromethylpyridine-5-boronic acid (3.51 g, 18.40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was added. The mixture was thoroughly degassed with nitrogen for 15 min. </w:t>
            </w:r>
            <w:proofErr w:type="spellStart"/>
            <w:proofErr w:type="gramStart"/>
            <w:r>
              <w:rPr>
                <w:rFonts w:ascii="Times New Roman" w:hAnsi="Times New Roman" w:cs="Times New Roman"/>
                <w:sz w:val="24"/>
                <w:szCs w:val="24"/>
              </w:rPr>
              <w:t>Pd</w:t>
            </w:r>
            <w:proofErr w:type="spellEnd"/>
            <w:r>
              <w:rPr>
                <w:rFonts w:ascii="Times New Roman" w:hAnsi="Times New Roman" w:cs="Times New Roman"/>
                <w:sz w:val="24"/>
                <w:szCs w:val="24"/>
              </w:rPr>
              <w:t>(</w:t>
            </w:r>
            <w:proofErr w:type="gramEnd"/>
            <w:r>
              <w:rPr>
                <w:rFonts w:ascii="Times New Roman" w:hAnsi="Times New Roman" w:cs="Times New Roman"/>
                <w:sz w:val="24"/>
                <w:szCs w:val="24"/>
              </w:rPr>
              <w:t>PPh</w:t>
            </w:r>
            <w:r>
              <w:rPr>
                <w:rFonts w:ascii="Times New Roman" w:hAnsi="Times New Roman" w:cs="Times New Roman"/>
                <w:sz w:val="24"/>
                <w:szCs w:val="24"/>
                <w:vertAlign w:val="subscript"/>
              </w:rPr>
              <w:t>3</w:t>
            </w:r>
            <w:r>
              <w:rPr>
                <w:rFonts w:ascii="Times New Roman" w:hAnsi="Times New Roman" w:cs="Times New Roman"/>
                <w:sz w:val="24"/>
                <w:szCs w:val="24"/>
              </w:rPr>
              <w:t>)</w:t>
            </w:r>
            <w:r>
              <w:rPr>
                <w:rFonts w:ascii="Times New Roman" w:hAnsi="Times New Roman" w:cs="Times New Roman"/>
                <w:sz w:val="24"/>
                <w:szCs w:val="24"/>
                <w:vertAlign w:val="subscript"/>
              </w:rPr>
              <w:t>4</w:t>
            </w:r>
            <w:r>
              <w:rPr>
                <w:rFonts w:ascii="Times New Roman" w:hAnsi="Times New Roman" w:cs="Times New Roman"/>
                <w:sz w:val="24"/>
                <w:szCs w:val="24"/>
              </w:rPr>
              <w:t>Cl</w:t>
            </w:r>
            <w:r>
              <w:rPr>
                <w:rFonts w:ascii="Times New Roman" w:hAnsi="Times New Roman" w:cs="Times New Roman"/>
                <w:sz w:val="24"/>
                <w:szCs w:val="24"/>
                <w:vertAlign w:val="subscript"/>
              </w:rPr>
              <w:t>2</w:t>
            </w:r>
            <w:r>
              <w:rPr>
                <w:rFonts w:ascii="Times New Roman" w:hAnsi="Times New Roman" w:cs="Times New Roman"/>
                <w:sz w:val="24"/>
                <w:szCs w:val="24"/>
              </w:rPr>
              <w:t xml:space="preserve"> (0.59 g, 0.84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was then added to the degassed solution under a nitrogen atmosphere, followed by aqueous K</w:t>
            </w:r>
            <w:r>
              <w:rPr>
                <w:rFonts w:ascii="Times New Roman" w:hAnsi="Times New Roman" w:cs="Times New Roman"/>
                <w:sz w:val="24"/>
                <w:szCs w:val="24"/>
                <w:vertAlign w:val="subscript"/>
              </w:rPr>
              <w:t>2</w:t>
            </w:r>
            <w:r>
              <w:rPr>
                <w:rFonts w:ascii="Times New Roman" w:hAnsi="Times New Roman" w:cs="Times New Roman"/>
                <w:sz w:val="24"/>
                <w:szCs w:val="24"/>
              </w:rPr>
              <w:t>CO</w:t>
            </w:r>
            <w:r>
              <w:rPr>
                <w:rFonts w:ascii="Times New Roman" w:hAnsi="Times New Roman" w:cs="Times New Roman"/>
                <w:sz w:val="24"/>
                <w:szCs w:val="24"/>
                <w:vertAlign w:val="subscript"/>
              </w:rPr>
              <w:t>3</w:t>
            </w:r>
            <w:r>
              <w:rPr>
                <w:rFonts w:ascii="Times New Roman" w:hAnsi="Times New Roman" w:cs="Times New Roman"/>
                <w:sz w:val="24"/>
                <w:szCs w:val="24"/>
              </w:rPr>
              <w:t xml:space="preserve"> (1 M, 6.9 mL). The reaction mixture was stirred at 90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 xml:space="preserve"> for 14 h, poured into H</w:t>
            </w:r>
            <w:r>
              <w:rPr>
                <w:rFonts w:ascii="Times New Roman" w:hAnsi="Times New Roman" w:cs="Times New Roman"/>
                <w:sz w:val="24"/>
                <w:szCs w:val="24"/>
                <w:vertAlign w:val="subscript"/>
              </w:rPr>
              <w:t>2</w:t>
            </w:r>
            <w:r>
              <w:rPr>
                <w:rFonts w:ascii="Times New Roman" w:hAnsi="Times New Roman" w:cs="Times New Roman"/>
                <w:sz w:val="24"/>
                <w:szCs w:val="24"/>
              </w:rPr>
              <w:t xml:space="preserve">O and extracted with </w:t>
            </w:r>
            <w:proofErr w:type="spellStart"/>
            <w:r>
              <w:rPr>
                <w:rFonts w:ascii="Times New Roman" w:hAnsi="Times New Roman" w:cs="Times New Roman"/>
                <w:sz w:val="24"/>
                <w:szCs w:val="24"/>
              </w:rPr>
              <w:t>EtOAc</w:t>
            </w:r>
            <w:proofErr w:type="spellEnd"/>
            <w:r>
              <w:rPr>
                <w:rFonts w:ascii="Times New Roman" w:hAnsi="Times New Roman" w:cs="Times New Roman"/>
                <w:sz w:val="24"/>
                <w:szCs w:val="24"/>
              </w:rPr>
              <w:t xml:space="preserve"> (3 X 50 mL). The combined organic layers were washed with brine (20 mL), dried over MgSO</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concentrated </w:t>
            </w:r>
            <w:r>
              <w:rPr>
                <w:rFonts w:ascii="Times New Roman" w:hAnsi="Times New Roman" w:cs="Times New Roman"/>
                <w:i/>
                <w:iCs/>
                <w:sz w:val="24"/>
                <w:szCs w:val="24"/>
              </w:rPr>
              <w:t xml:space="preserve">in </w:t>
            </w:r>
            <w:proofErr w:type="spellStart"/>
            <w:r>
              <w:rPr>
                <w:rFonts w:ascii="Times New Roman" w:hAnsi="Times New Roman" w:cs="Times New Roman"/>
                <w:i/>
                <w:iCs/>
                <w:sz w:val="24"/>
                <w:szCs w:val="24"/>
              </w:rPr>
              <w:t>vacuo</w:t>
            </w:r>
            <w:proofErr w:type="spellEnd"/>
            <w:r>
              <w:rPr>
                <w:rFonts w:ascii="Times New Roman" w:hAnsi="Times New Roman" w:cs="Times New Roman"/>
                <w:sz w:val="24"/>
                <w:szCs w:val="24"/>
              </w:rPr>
              <w:t>. The residue was purified by column chromatography on silica gel 20% (</w:t>
            </w:r>
            <w:proofErr w:type="spellStart"/>
            <w:r>
              <w:rPr>
                <w:rFonts w:ascii="Times New Roman" w:hAnsi="Times New Roman" w:cs="Times New Roman"/>
                <w:sz w:val="24"/>
                <w:szCs w:val="24"/>
              </w:rPr>
              <w:t>EtOAc</w:t>
            </w:r>
            <w:proofErr w:type="spellEnd"/>
            <w:r>
              <w:rPr>
                <w:rFonts w:ascii="Times New Roman" w:hAnsi="Times New Roman" w:cs="Times New Roman"/>
                <w:sz w:val="24"/>
                <w:szCs w:val="24"/>
              </w:rPr>
              <w:t xml:space="preserve"> /Hexane) to give the desired product </w:t>
            </w:r>
            <w:r>
              <w:rPr>
                <w:rFonts w:ascii="Times New Roman" w:hAnsi="Times New Roman" w:cs="Times New Roman"/>
                <w:b/>
                <w:bCs/>
                <w:sz w:val="24"/>
                <w:szCs w:val="24"/>
              </w:rPr>
              <w:t>6</w:t>
            </w:r>
            <w:r>
              <w:rPr>
                <w:rFonts w:ascii="Times New Roman" w:hAnsi="Times New Roman" w:cs="Times New Roman"/>
                <w:sz w:val="24"/>
                <w:szCs w:val="24"/>
              </w:rPr>
              <w:t xml:space="preserve"> as solid (3.85 g, 72%). M.P:120-123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 xml:space="preserve">; </w:t>
            </w:r>
            <w:r>
              <w:rPr>
                <w:rFonts w:ascii="Times New Roman" w:hAnsi="Times New Roman" w:cs="Times New Roman"/>
                <w:sz w:val="24"/>
                <w:szCs w:val="24"/>
                <w:vertAlign w:val="superscript"/>
              </w:rPr>
              <w:t>1</w:t>
            </w:r>
            <w:r>
              <w:rPr>
                <w:rFonts w:ascii="Times New Roman" w:hAnsi="Times New Roman" w:cs="Times New Roman"/>
                <w:sz w:val="24"/>
                <w:szCs w:val="24"/>
              </w:rPr>
              <w:t>H NMR (400 MHz, CDCl</w:t>
            </w:r>
            <w:r>
              <w:rPr>
                <w:rFonts w:ascii="Times New Roman" w:hAnsi="Times New Roman" w:cs="Times New Roman"/>
                <w:sz w:val="24"/>
                <w:szCs w:val="24"/>
                <w:vertAlign w:val="subscript"/>
              </w:rPr>
              <w:t>3</w:t>
            </w:r>
            <w:r>
              <w:rPr>
                <w:rFonts w:ascii="Times New Roman" w:hAnsi="Times New Roman" w:cs="Times New Roman"/>
                <w:sz w:val="24"/>
                <w:szCs w:val="24"/>
              </w:rPr>
              <w:t xml:space="preserve">): δ 8.81 (1H, d, </w:t>
            </w:r>
            <w:r>
              <w:rPr>
                <w:rFonts w:ascii="Times New Roman" w:hAnsi="Times New Roman" w:cs="Times New Roman"/>
                <w:i/>
                <w:iCs/>
                <w:sz w:val="24"/>
                <w:szCs w:val="24"/>
              </w:rPr>
              <w:t>J</w:t>
            </w:r>
            <w:r>
              <w:rPr>
                <w:rFonts w:ascii="Times New Roman" w:hAnsi="Times New Roman" w:cs="Times New Roman"/>
                <w:sz w:val="24"/>
                <w:szCs w:val="24"/>
              </w:rPr>
              <w:t xml:space="preserve"> = 2.3 Hz), 8.18 (1H, </w:t>
            </w:r>
            <w:proofErr w:type="spellStart"/>
            <w:r>
              <w:rPr>
                <w:rFonts w:ascii="Times New Roman" w:hAnsi="Times New Roman" w:cs="Times New Roman"/>
                <w:sz w:val="24"/>
                <w:szCs w:val="24"/>
              </w:rPr>
              <w:t>dd</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J</w:t>
            </w:r>
            <w:r>
              <w:rPr>
                <w:rFonts w:ascii="Times New Roman" w:hAnsi="Times New Roman" w:cs="Times New Roman"/>
                <w:sz w:val="24"/>
                <w:szCs w:val="24"/>
              </w:rPr>
              <w:t xml:space="preserve"> = 2.3 Hz, 8.1 Hz), 7.79 (1H, d, </w:t>
            </w:r>
            <w:r>
              <w:rPr>
                <w:rFonts w:ascii="Times New Roman" w:hAnsi="Times New Roman" w:cs="Times New Roman"/>
                <w:i/>
                <w:iCs/>
                <w:sz w:val="24"/>
                <w:szCs w:val="24"/>
              </w:rPr>
              <w:t>J</w:t>
            </w:r>
            <w:r>
              <w:rPr>
                <w:rFonts w:ascii="Times New Roman" w:hAnsi="Times New Roman" w:cs="Times New Roman"/>
                <w:sz w:val="24"/>
                <w:szCs w:val="24"/>
              </w:rPr>
              <w:t xml:space="preserve"> = 8.1 Hz), 7.77 (1H, d, </w:t>
            </w:r>
            <w:r>
              <w:rPr>
                <w:rFonts w:ascii="Times New Roman" w:hAnsi="Times New Roman" w:cs="Times New Roman"/>
                <w:i/>
                <w:iCs/>
                <w:sz w:val="24"/>
                <w:szCs w:val="24"/>
              </w:rPr>
              <w:t>J</w:t>
            </w:r>
            <w:r>
              <w:rPr>
                <w:rFonts w:ascii="Times New Roman" w:hAnsi="Times New Roman" w:cs="Times New Roman"/>
                <w:sz w:val="24"/>
                <w:szCs w:val="24"/>
              </w:rPr>
              <w:t xml:space="preserve"> = 8.1 Hz), 7.47 (1H, d, </w:t>
            </w:r>
            <w:r>
              <w:rPr>
                <w:rFonts w:ascii="Times New Roman" w:hAnsi="Times New Roman" w:cs="Times New Roman"/>
                <w:i/>
                <w:iCs/>
                <w:sz w:val="24"/>
                <w:szCs w:val="24"/>
              </w:rPr>
              <w:t>J</w:t>
            </w:r>
            <w:r>
              <w:rPr>
                <w:rFonts w:ascii="Times New Roman" w:hAnsi="Times New Roman" w:cs="Times New Roman"/>
                <w:sz w:val="24"/>
                <w:szCs w:val="24"/>
              </w:rPr>
              <w:t xml:space="preserve"> = 2.3 Hz), 4.55 (2H, </w:t>
            </w:r>
            <w:proofErr w:type="spellStart"/>
            <w:r>
              <w:rPr>
                <w:rFonts w:ascii="Times New Roman" w:hAnsi="Times New Roman" w:cs="Times New Roman"/>
                <w:sz w:val="24"/>
                <w:szCs w:val="24"/>
              </w:rPr>
              <w:t>brs</w:t>
            </w:r>
            <w:proofErr w:type="spellEnd"/>
            <w:r>
              <w:rPr>
                <w:rFonts w:ascii="Times New Roman" w:hAnsi="Times New Roman" w:cs="Times New Roman"/>
                <w:sz w:val="24"/>
                <w:szCs w:val="24"/>
              </w:rPr>
              <w:t xml:space="preserve">); </w:t>
            </w:r>
            <w:r>
              <w:rPr>
                <w:rFonts w:ascii="Times New Roman" w:hAnsi="Times New Roman" w:cs="Times New Roman"/>
                <w:sz w:val="24"/>
                <w:szCs w:val="24"/>
                <w:vertAlign w:val="superscript"/>
              </w:rPr>
              <w:t>13</w:t>
            </w:r>
            <w:r>
              <w:rPr>
                <w:rFonts w:ascii="Times New Roman" w:hAnsi="Times New Roman" w:cs="Times New Roman"/>
                <w:sz w:val="24"/>
                <w:szCs w:val="24"/>
              </w:rPr>
              <w:t>C NMR (100 MHz, CDCl</w:t>
            </w:r>
            <w:r>
              <w:rPr>
                <w:rFonts w:ascii="Times New Roman" w:hAnsi="Times New Roman" w:cs="Times New Roman"/>
                <w:sz w:val="24"/>
                <w:szCs w:val="24"/>
                <w:vertAlign w:val="subscript"/>
              </w:rPr>
              <w:t>3</w:t>
            </w:r>
            <w:r>
              <w:rPr>
                <w:rFonts w:ascii="Times New Roman" w:hAnsi="Times New Roman" w:cs="Times New Roman"/>
                <w:sz w:val="24"/>
                <w:szCs w:val="24"/>
              </w:rPr>
              <w:t>): δ 154.4, 149.9, 149.6, 147.8, 140.3, 139.1, 137.6, 135.7, 120.8, 118.3, 109.0.</w:t>
            </w:r>
          </w:p>
          <w:p>
            <w:pPr>
              <w:widowControl w:val="0"/>
              <w:overflowPunct w:val="0"/>
              <w:autoSpaceDE w:val="0"/>
              <w:autoSpaceDN w:val="0"/>
              <w:adjustRightInd w:val="0"/>
              <w:spacing w:line="301" w:lineRule="auto"/>
              <w:ind w:right="20"/>
              <w:jc w:val="both"/>
              <w:rPr>
                <w:rFonts w:ascii="Times New Roman" w:hAnsi="Times New Roman" w:cs="Times New Roman"/>
                <w:sz w:val="24"/>
                <w:szCs w:val="24"/>
              </w:rPr>
            </w:pPr>
          </w:p>
          <w:p>
            <w:pPr>
              <w:widowControl w:val="0"/>
              <w:overflowPunct w:val="0"/>
              <w:autoSpaceDE w:val="0"/>
              <w:autoSpaceDN w:val="0"/>
              <w:adjustRightInd w:val="0"/>
              <w:spacing w:line="330" w:lineRule="auto"/>
              <w:jc w:val="both"/>
              <w:rPr>
                <w:rFonts w:ascii="Times New Roman" w:hAnsi="Times New Roman" w:cs="Times New Roman"/>
                <w:b/>
                <w:sz w:val="24"/>
                <w:szCs w:val="24"/>
              </w:rPr>
            </w:pPr>
            <w:r>
              <w:rPr>
                <w:rFonts w:ascii="Times New Roman" w:hAnsi="Times New Roman" w:cs="Times New Roman"/>
                <w:b/>
                <w:sz w:val="24"/>
                <w:szCs w:val="24"/>
              </w:rPr>
              <w:t>3-(6-(trifluoromethyl)pyridin-3-yl)-5-(4,4,5,5-tetramethyl-1,3,2-dioxaborolan-2-yl)pyridin-2-amine (7)</w:t>
            </w:r>
          </w:p>
          <w:p>
            <w:pPr>
              <w:widowControl w:val="0"/>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To a round bottom flask (25 mL), fitted with a condenser under argon were added </w:t>
            </w:r>
            <w:r>
              <w:rPr>
                <w:rFonts w:ascii="Times New Roman" w:hAnsi="Times New Roman" w:cs="Times New Roman"/>
                <w:bCs/>
                <w:sz w:val="24"/>
                <w:szCs w:val="24"/>
              </w:rPr>
              <w:t>5-bromo-6’-(</w:t>
            </w:r>
            <w:proofErr w:type="spellStart"/>
            <w:r>
              <w:rPr>
                <w:rFonts w:ascii="Times New Roman" w:hAnsi="Times New Roman" w:cs="Times New Roman"/>
                <w:bCs/>
                <w:sz w:val="24"/>
                <w:szCs w:val="24"/>
              </w:rPr>
              <w:t>trifluoromethyl</w:t>
            </w:r>
            <w:proofErr w:type="spellEnd"/>
            <w:r>
              <w:rPr>
                <w:rFonts w:ascii="Times New Roman" w:hAnsi="Times New Roman" w:cs="Times New Roman"/>
                <w:bCs/>
                <w:sz w:val="24"/>
                <w:szCs w:val="24"/>
              </w:rPr>
              <w:t>)-3-3’-bipyridin-2-amine (</w:t>
            </w:r>
            <w:r>
              <w:rPr>
                <w:rFonts w:ascii="Times New Roman" w:hAnsi="Times New Roman" w:cs="Times New Roman"/>
                <w:b/>
                <w:bCs/>
                <w:sz w:val="24"/>
                <w:szCs w:val="24"/>
              </w:rPr>
              <w:t>6</w:t>
            </w:r>
            <w:r>
              <w:rPr>
                <w:rFonts w:ascii="Times New Roman" w:hAnsi="Times New Roman" w:cs="Times New Roman"/>
                <w:bCs/>
                <w:sz w:val="24"/>
                <w:szCs w:val="24"/>
              </w:rPr>
              <w:t xml:space="preserve">) (0.40 g, 1.20 </w:t>
            </w:r>
            <w:proofErr w:type="spellStart"/>
            <w:r>
              <w:rPr>
                <w:rFonts w:ascii="Times New Roman" w:hAnsi="Times New Roman" w:cs="Times New Roman"/>
                <w:bCs/>
                <w:sz w:val="24"/>
                <w:szCs w:val="24"/>
              </w:rPr>
              <w:t>mmol</w:t>
            </w:r>
            <w:proofErr w:type="spellEnd"/>
            <w:r>
              <w:rPr>
                <w:rFonts w:ascii="Times New Roman" w:hAnsi="Times New Roman" w:cs="Times New Roman"/>
                <w:bCs/>
                <w:sz w:val="24"/>
                <w:szCs w:val="24"/>
              </w:rPr>
              <w:t xml:space="preserve">) and dry DMF  (20 mL). To the mixture were added </w:t>
            </w:r>
            <w:proofErr w:type="spellStart"/>
            <w:r>
              <w:rPr>
                <w:rFonts w:ascii="Times New Roman" w:hAnsi="Times New Roman" w:cs="Times New Roman"/>
                <w:bCs/>
                <w:sz w:val="24"/>
                <w:szCs w:val="24"/>
              </w:rPr>
              <w:t>bis</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pinacolato</w:t>
            </w:r>
            <w:proofErr w:type="spellEnd"/>
            <w:proofErr w:type="gramStart"/>
            <w:r>
              <w:rPr>
                <w:rFonts w:ascii="Times New Roman" w:hAnsi="Times New Roman" w:cs="Times New Roman"/>
                <w:bCs/>
                <w:sz w:val="24"/>
                <w:szCs w:val="24"/>
              </w:rPr>
              <w:t>)</w:t>
            </w:r>
            <w:proofErr w:type="spellStart"/>
            <w:r>
              <w:rPr>
                <w:rFonts w:ascii="Times New Roman" w:hAnsi="Times New Roman" w:cs="Times New Roman"/>
                <w:bCs/>
                <w:sz w:val="24"/>
                <w:szCs w:val="24"/>
              </w:rPr>
              <w:t>diboron</w:t>
            </w:r>
            <w:proofErr w:type="spellEnd"/>
            <w:proofErr w:type="gramEnd"/>
            <w:r>
              <w:rPr>
                <w:rFonts w:ascii="Times New Roman" w:hAnsi="Times New Roman" w:cs="Times New Roman"/>
                <w:bCs/>
                <w:sz w:val="24"/>
                <w:szCs w:val="24"/>
              </w:rPr>
              <w:t xml:space="preserve"> (0.366 g, 1.44 </w:t>
            </w:r>
            <w:proofErr w:type="spellStart"/>
            <w:r>
              <w:rPr>
                <w:rFonts w:ascii="Times New Roman" w:hAnsi="Times New Roman" w:cs="Times New Roman"/>
                <w:bCs/>
                <w:sz w:val="24"/>
                <w:szCs w:val="24"/>
              </w:rPr>
              <w:t>mmol</w:t>
            </w:r>
            <w:proofErr w:type="spellEnd"/>
            <w:r>
              <w:rPr>
                <w:rFonts w:ascii="Times New Roman" w:hAnsi="Times New Roman" w:cs="Times New Roman"/>
                <w:bCs/>
                <w:sz w:val="24"/>
                <w:szCs w:val="24"/>
              </w:rPr>
              <w:t xml:space="preserve">) and sodium acetate (0.295 g, 3.60 </w:t>
            </w:r>
            <w:proofErr w:type="spellStart"/>
            <w:r>
              <w:rPr>
                <w:rFonts w:ascii="Times New Roman" w:hAnsi="Times New Roman" w:cs="Times New Roman"/>
                <w:bCs/>
                <w:sz w:val="24"/>
                <w:szCs w:val="24"/>
              </w:rPr>
              <w:t>mmol</w:t>
            </w:r>
            <w:proofErr w:type="spellEnd"/>
            <w:r>
              <w:rPr>
                <w:rFonts w:ascii="Times New Roman" w:hAnsi="Times New Roman" w:cs="Times New Roman"/>
                <w:bCs/>
                <w:sz w:val="24"/>
                <w:szCs w:val="24"/>
              </w:rPr>
              <w:t>), and argon was bubbled into the mixture for 20 min.</w:t>
            </w:r>
            <w:r>
              <w:rPr>
                <w:rFonts w:ascii="Times New Roman" w:hAnsi="Times New Roman" w:cs="Times New Roman"/>
                <w:sz w:val="24"/>
                <w:szCs w:val="24"/>
              </w:rPr>
              <w:t xml:space="preserve"> To the degassed mixture was added </w:t>
            </w:r>
            <w:proofErr w:type="gramStart"/>
            <w:r>
              <w:rPr>
                <w:rFonts w:ascii="Times New Roman" w:hAnsi="Times New Roman" w:cs="Times New Roman"/>
                <w:sz w:val="24"/>
                <w:szCs w:val="24"/>
              </w:rPr>
              <w:t>PdCl</w:t>
            </w:r>
            <w:r>
              <w:rPr>
                <w:rFonts w:ascii="Times New Roman" w:hAnsi="Times New Roman" w:cs="Times New Roman"/>
                <w:sz w:val="24"/>
                <w:szCs w:val="24"/>
                <w:vertAlign w:val="subscript"/>
              </w:rPr>
              <w:t>2</w:t>
            </w:r>
            <w:r>
              <w:rPr>
                <w:rFonts w:ascii="Times New Roman" w:hAnsi="Times New Roman" w:cs="Times New Roman"/>
                <w:sz w:val="24"/>
                <w:szCs w:val="24"/>
              </w:rPr>
              <w:t>(</w:t>
            </w:r>
            <w:proofErr w:type="spellStart"/>
            <w:proofErr w:type="gramEnd"/>
            <w:r>
              <w:rPr>
                <w:rFonts w:ascii="Times New Roman" w:hAnsi="Times New Roman" w:cs="Times New Roman"/>
                <w:sz w:val="24"/>
                <w:szCs w:val="24"/>
              </w:rPr>
              <w:t>dppf</w:t>
            </w:r>
            <w:proofErr w:type="spellEnd"/>
            <w:r>
              <w:rPr>
                <w:rFonts w:ascii="Times New Roman" w:hAnsi="Times New Roman" w:cs="Times New Roman"/>
                <w:sz w:val="24"/>
                <w:szCs w:val="24"/>
              </w:rPr>
              <w:t xml:space="preserve">) (97.99 mg, 0.12 mmol,10 </w:t>
            </w:r>
            <w:proofErr w:type="spellStart"/>
            <w:r>
              <w:rPr>
                <w:rFonts w:ascii="Times New Roman" w:hAnsi="Times New Roman" w:cs="Times New Roman"/>
                <w:sz w:val="24"/>
                <w:szCs w:val="24"/>
              </w:rPr>
              <w:t>mol</w:t>
            </w:r>
            <w:proofErr w:type="spellEnd"/>
            <w:r>
              <w:rPr>
                <w:rFonts w:ascii="Times New Roman" w:hAnsi="Times New Roman" w:cs="Times New Roman"/>
                <w:sz w:val="24"/>
                <w:szCs w:val="24"/>
              </w:rPr>
              <w:t xml:space="preserve">%) under argon atmosphere and the mixture was heated to 60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 xml:space="preserve"> in an oil bath for 24 h. The reaction mixture was cooled to room temperature then dilute with water and extracted with ethyl acetate (3 x 30 mL). The combined extracts were washed with water, then brine and dried over MgSO</w:t>
            </w:r>
            <w:r>
              <w:rPr>
                <w:rFonts w:ascii="Times New Roman" w:hAnsi="Times New Roman" w:cs="Times New Roman"/>
                <w:sz w:val="24"/>
                <w:szCs w:val="24"/>
                <w:vertAlign w:val="subscript"/>
              </w:rPr>
              <w:t xml:space="preserve">4, </w:t>
            </w:r>
            <w:r>
              <w:rPr>
                <w:rFonts w:ascii="Times New Roman" w:hAnsi="Times New Roman" w:cs="Times New Roman"/>
                <w:sz w:val="24"/>
                <w:szCs w:val="24"/>
              </w:rPr>
              <w:t xml:space="preserve">filtered and evaporated. The crude mixture was isolated as a brown solid (219.09 mg, 0.60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by silica gel chromatography using </w:t>
            </w:r>
            <w:proofErr w:type="spellStart"/>
            <w:r>
              <w:rPr>
                <w:rFonts w:ascii="Times New Roman" w:hAnsi="Times New Roman" w:cs="Times New Roman"/>
                <w:sz w:val="24"/>
                <w:szCs w:val="24"/>
              </w:rPr>
              <w:t>DCM</w:t>
            </w:r>
            <w:proofErr w:type="gramStart"/>
            <w:r>
              <w:rPr>
                <w:rFonts w:ascii="Times New Roman" w:hAnsi="Times New Roman" w:cs="Times New Roman"/>
                <w:sz w:val="24"/>
                <w:szCs w:val="24"/>
              </w:rPr>
              <w:t>:EtOAc:MeOH</w:t>
            </w:r>
            <w:proofErr w:type="spellEnd"/>
            <w:proofErr w:type="gramEnd"/>
            <w:r>
              <w:rPr>
                <w:rFonts w:ascii="Times New Roman" w:hAnsi="Times New Roman" w:cs="Times New Roman"/>
                <w:sz w:val="24"/>
                <w:szCs w:val="24"/>
              </w:rPr>
              <w:t xml:space="preserve"> (20:4:1) as the eluent. M.P: 248-250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 xml:space="preserve">; </w:t>
            </w:r>
            <w:r>
              <w:rPr>
                <w:rFonts w:ascii="Times New Roman" w:hAnsi="Times New Roman" w:cs="Times New Roman"/>
                <w:sz w:val="24"/>
                <w:szCs w:val="24"/>
                <w:vertAlign w:val="superscript"/>
              </w:rPr>
              <w:t>1</w:t>
            </w:r>
            <w:r>
              <w:rPr>
                <w:rFonts w:ascii="Times New Roman" w:hAnsi="Times New Roman" w:cs="Times New Roman"/>
                <w:sz w:val="24"/>
                <w:szCs w:val="24"/>
              </w:rPr>
              <w:t>H NMR (400 MHz, CDCl</w:t>
            </w:r>
            <w:r>
              <w:rPr>
                <w:rFonts w:ascii="Times New Roman" w:hAnsi="Times New Roman" w:cs="Times New Roman"/>
                <w:sz w:val="24"/>
                <w:szCs w:val="24"/>
                <w:vertAlign w:val="subscript"/>
              </w:rPr>
              <w:t>3</w:t>
            </w:r>
            <w:r>
              <w:rPr>
                <w:rFonts w:ascii="Times New Roman" w:hAnsi="Times New Roman" w:cs="Times New Roman"/>
                <w:sz w:val="24"/>
                <w:szCs w:val="24"/>
              </w:rPr>
              <w:t xml:space="preserve">): δ 8.82 (1H, d, </w:t>
            </w:r>
            <w:r>
              <w:rPr>
                <w:rFonts w:ascii="Times New Roman" w:hAnsi="Times New Roman" w:cs="Times New Roman"/>
                <w:i/>
                <w:iCs/>
                <w:sz w:val="24"/>
                <w:szCs w:val="24"/>
              </w:rPr>
              <w:t>J</w:t>
            </w:r>
            <w:r>
              <w:rPr>
                <w:rFonts w:ascii="Times New Roman" w:hAnsi="Times New Roman" w:cs="Times New Roman"/>
                <w:sz w:val="24"/>
                <w:szCs w:val="24"/>
              </w:rPr>
              <w:t xml:space="preserve"> = 2.3 Hz), 8.46 (1H, </w:t>
            </w:r>
            <w:proofErr w:type="spellStart"/>
            <w:r>
              <w:rPr>
                <w:rFonts w:ascii="Times New Roman" w:hAnsi="Times New Roman" w:cs="Times New Roman"/>
                <w:sz w:val="24"/>
                <w:szCs w:val="24"/>
              </w:rPr>
              <w:t>dd</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J</w:t>
            </w:r>
            <w:r>
              <w:rPr>
                <w:rFonts w:ascii="Times New Roman" w:hAnsi="Times New Roman" w:cs="Times New Roman"/>
                <w:sz w:val="24"/>
                <w:szCs w:val="24"/>
              </w:rPr>
              <w:t xml:space="preserve"> = 2.3 Hz, 8.1 Hz), 7.99 (1H, d, </w:t>
            </w:r>
            <w:r>
              <w:rPr>
                <w:rFonts w:ascii="Times New Roman" w:hAnsi="Times New Roman" w:cs="Times New Roman"/>
                <w:i/>
                <w:iCs/>
                <w:sz w:val="24"/>
                <w:szCs w:val="24"/>
              </w:rPr>
              <w:t>J</w:t>
            </w:r>
            <w:r>
              <w:rPr>
                <w:rFonts w:ascii="Times New Roman" w:hAnsi="Times New Roman" w:cs="Times New Roman"/>
                <w:sz w:val="24"/>
                <w:szCs w:val="24"/>
              </w:rPr>
              <w:t xml:space="preserve"> = 8.1 Hz), 7.79 (2H, </w:t>
            </w:r>
            <w:r>
              <w:rPr>
                <w:rFonts w:ascii="Times New Roman" w:hAnsi="Times New Roman" w:cs="Times New Roman"/>
                <w:iCs/>
                <w:sz w:val="24"/>
                <w:szCs w:val="24"/>
              </w:rPr>
              <w:t>overlapping</w:t>
            </w:r>
            <w:r>
              <w:rPr>
                <w:rFonts w:ascii="Times New Roman" w:hAnsi="Times New Roman" w:cs="Times New Roman"/>
                <w:sz w:val="24"/>
                <w:szCs w:val="24"/>
              </w:rPr>
              <w:t xml:space="preserve">),  5.30 (2H, </w:t>
            </w:r>
            <w:proofErr w:type="spellStart"/>
            <w:r>
              <w:rPr>
                <w:rFonts w:ascii="Times New Roman" w:hAnsi="Times New Roman" w:cs="Times New Roman"/>
                <w:sz w:val="24"/>
                <w:szCs w:val="24"/>
              </w:rPr>
              <w:t>brs</w:t>
            </w:r>
            <w:proofErr w:type="spellEnd"/>
            <w:r>
              <w:rPr>
                <w:rFonts w:ascii="Times New Roman" w:hAnsi="Times New Roman" w:cs="Times New Roman"/>
                <w:sz w:val="24"/>
                <w:szCs w:val="24"/>
              </w:rPr>
              <w:t xml:space="preserve">), 1.33 (12H, s); </w:t>
            </w:r>
            <w:r>
              <w:rPr>
                <w:rFonts w:ascii="Times New Roman" w:hAnsi="Times New Roman" w:cs="Times New Roman"/>
                <w:sz w:val="24"/>
                <w:szCs w:val="24"/>
                <w:vertAlign w:val="superscript"/>
              </w:rPr>
              <w:t>13</w:t>
            </w:r>
            <w:r>
              <w:rPr>
                <w:rFonts w:ascii="Times New Roman" w:hAnsi="Times New Roman" w:cs="Times New Roman"/>
                <w:sz w:val="24"/>
                <w:szCs w:val="24"/>
              </w:rPr>
              <w:t>C NMR (100 MHz, CDCl</w:t>
            </w:r>
            <w:r>
              <w:rPr>
                <w:rFonts w:ascii="Times New Roman" w:hAnsi="Times New Roman" w:cs="Times New Roman"/>
                <w:sz w:val="24"/>
                <w:szCs w:val="24"/>
                <w:vertAlign w:val="subscript"/>
              </w:rPr>
              <w:t>3</w:t>
            </w:r>
            <w:r>
              <w:rPr>
                <w:rFonts w:ascii="Times New Roman" w:hAnsi="Times New Roman" w:cs="Times New Roman"/>
                <w:sz w:val="24"/>
                <w:szCs w:val="24"/>
              </w:rPr>
              <w:t>): δ 156.8, 153.5, 149.9, 147.7, 145.3, 137.7, 136.1, 122.7, 120.7, 119.9, 116.8, 84.1, 24.8. HRMS calculated for C</w:t>
            </w:r>
            <w:r>
              <w:rPr>
                <w:rFonts w:ascii="Times New Roman" w:hAnsi="Times New Roman" w:cs="Times New Roman"/>
                <w:sz w:val="24"/>
                <w:szCs w:val="24"/>
                <w:vertAlign w:val="subscript"/>
              </w:rPr>
              <w:t>17</w:t>
            </w:r>
            <w:r>
              <w:rPr>
                <w:rFonts w:ascii="Times New Roman" w:hAnsi="Times New Roman" w:cs="Times New Roman"/>
                <w:sz w:val="24"/>
                <w:szCs w:val="24"/>
              </w:rPr>
              <w:t>H</w:t>
            </w:r>
            <w:r>
              <w:rPr>
                <w:rFonts w:ascii="Times New Roman" w:hAnsi="Times New Roman" w:cs="Times New Roman"/>
                <w:sz w:val="24"/>
                <w:szCs w:val="24"/>
                <w:vertAlign w:val="subscript"/>
              </w:rPr>
              <w:t>18</w:t>
            </w:r>
            <w:r>
              <w:rPr>
                <w:rFonts w:ascii="Times New Roman" w:hAnsi="Times New Roman" w:cs="Times New Roman"/>
                <w:sz w:val="24"/>
                <w:szCs w:val="24"/>
              </w:rPr>
              <w:t>BF</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3</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 xml:space="preserve"> (M+H) 366.1513, found 366.1605.</w:t>
            </w:r>
          </w:p>
          <w:p>
            <w:pPr>
              <w:spacing w:line="360" w:lineRule="auto"/>
              <w:rPr>
                <w:rFonts w:ascii="Times New Roman" w:hAnsi="Times New Roman" w:cs="Times New Roman"/>
                <w:sz w:val="24"/>
                <w:szCs w:val="24"/>
              </w:rPr>
            </w:pPr>
          </w:p>
          <w:p>
            <w:pPr>
              <w:tabs>
                <w:tab w:val="left" w:pos="90"/>
              </w:tabs>
              <w:spacing w:line="360" w:lineRule="auto"/>
              <w:rPr>
                <w:rFonts w:ascii="Times New Roman" w:hAnsi="Times New Roman" w:cs="Times New Roman"/>
                <w:b/>
                <w:sz w:val="24"/>
                <w:szCs w:val="24"/>
              </w:rPr>
            </w:pPr>
            <w:r>
              <w:rPr>
                <w:rFonts w:ascii="Times New Roman" w:hAnsi="Times New Roman" w:cs="Times New Roman"/>
                <w:b/>
                <w:sz w:val="24"/>
                <w:szCs w:val="24"/>
              </w:rPr>
              <w:t>3-(6-(trifluoromethyl)pyridin-3-yl)-5-(4-(methylsulfonyl)phenyl)pyridin-2-amine (8)</w:t>
            </w:r>
          </w:p>
          <w:p>
            <w:pPr>
              <w:spacing w:line="360" w:lineRule="auto"/>
              <w:rPr>
                <w:rFonts w:ascii="Times New Roman" w:hAnsi="Times New Roman" w:cs="Times New Roman"/>
                <w:sz w:val="24"/>
                <w:szCs w:val="24"/>
              </w:rPr>
            </w:pPr>
            <w:r>
              <w:rPr>
                <w:rFonts w:ascii="Times New Roman" w:hAnsi="Times New Roman" w:cs="Times New Roman"/>
                <w:sz w:val="24"/>
                <w:szCs w:val="24"/>
              </w:rPr>
              <w:t xml:space="preserve">To a solution of aryl </w:t>
            </w:r>
            <w:r>
              <w:rPr>
                <w:rFonts w:ascii="Times New Roman" w:hAnsi="Times New Roman" w:cs="Times New Roman"/>
                <w:b/>
                <w:sz w:val="24"/>
                <w:szCs w:val="24"/>
              </w:rPr>
              <w:t>3</w:t>
            </w:r>
            <w:r>
              <w:rPr>
                <w:rFonts w:ascii="Times New Roman" w:hAnsi="Times New Roman" w:cs="Times New Roman"/>
                <w:sz w:val="24"/>
                <w:szCs w:val="24"/>
              </w:rPr>
              <w:t xml:space="preserve"> (100 mg, 0.429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dioxane</w:t>
            </w:r>
            <w:proofErr w:type="spellEnd"/>
            <w:r>
              <w:rPr>
                <w:rFonts w:ascii="Times New Roman" w:hAnsi="Times New Roman" w:cs="Times New Roman"/>
                <w:sz w:val="24"/>
                <w:szCs w:val="24"/>
              </w:rPr>
              <w:t>/H</w:t>
            </w:r>
            <w:r>
              <w:rPr>
                <w:rFonts w:ascii="Times New Roman" w:hAnsi="Times New Roman" w:cs="Times New Roman"/>
                <w:sz w:val="24"/>
                <w:szCs w:val="24"/>
                <w:vertAlign w:val="subscript"/>
              </w:rPr>
              <w:t>2</w:t>
            </w:r>
            <w:r>
              <w:rPr>
                <w:rFonts w:ascii="Times New Roman" w:hAnsi="Times New Roman" w:cs="Times New Roman"/>
                <w:sz w:val="24"/>
                <w:szCs w:val="24"/>
              </w:rPr>
              <w:t xml:space="preserve">O (3:1) (10 mL) was added </w:t>
            </w:r>
            <w:proofErr w:type="spellStart"/>
            <w:r>
              <w:rPr>
                <w:rFonts w:ascii="Times New Roman" w:hAnsi="Times New Roman" w:cs="Times New Roman"/>
                <w:sz w:val="24"/>
                <w:szCs w:val="24"/>
              </w:rPr>
              <w:t>boronate</w:t>
            </w:r>
            <w:proofErr w:type="spellEnd"/>
            <w:r>
              <w:rPr>
                <w:rFonts w:ascii="Times New Roman" w:hAnsi="Times New Roman" w:cs="Times New Roman"/>
                <w:sz w:val="24"/>
                <w:szCs w:val="24"/>
              </w:rPr>
              <w:t xml:space="preserve"> ester </w:t>
            </w:r>
            <w:r>
              <w:rPr>
                <w:rFonts w:ascii="Times New Roman" w:hAnsi="Times New Roman" w:cs="Times New Roman"/>
                <w:b/>
                <w:sz w:val="24"/>
                <w:szCs w:val="24"/>
              </w:rPr>
              <w:t>7</w:t>
            </w:r>
            <w:r>
              <w:rPr>
                <w:rFonts w:ascii="Times New Roman" w:hAnsi="Times New Roman" w:cs="Times New Roman"/>
                <w:sz w:val="24"/>
                <w:szCs w:val="24"/>
              </w:rPr>
              <w:t xml:space="preserve"> (172.32 mg, 0.472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1.1 </w:t>
            </w:r>
            <w:proofErr w:type="spellStart"/>
            <w:r>
              <w:rPr>
                <w:rFonts w:ascii="Times New Roman" w:hAnsi="Times New Roman" w:cs="Times New Roman"/>
                <w:sz w:val="24"/>
                <w:szCs w:val="24"/>
              </w:rPr>
              <w:t>equiv</w:t>
            </w:r>
            <w:proofErr w:type="spellEnd"/>
            <w:r>
              <w:rPr>
                <w:rFonts w:ascii="Times New Roman" w:hAnsi="Times New Roman" w:cs="Times New Roman"/>
                <w:sz w:val="24"/>
                <w:szCs w:val="24"/>
              </w:rPr>
              <w:t xml:space="preserve">) and the mixture was thoroughly degassed with </w:t>
            </w:r>
            <w:r>
              <w:rPr>
                <w:rFonts w:ascii="Times New Roman" w:hAnsi="Times New Roman" w:cs="Times New Roman"/>
                <w:sz w:val="24"/>
                <w:szCs w:val="24"/>
              </w:rPr>
              <w:lastRenderedPageBreak/>
              <w:t xml:space="preserve">nitrogen for 15 min. To the degassed mixture was added </w:t>
            </w:r>
            <w:proofErr w:type="gramStart"/>
            <w:r>
              <w:rPr>
                <w:rFonts w:ascii="Times New Roman" w:hAnsi="Times New Roman" w:cs="Times New Roman"/>
                <w:sz w:val="24"/>
                <w:szCs w:val="24"/>
              </w:rPr>
              <w:t>PdCl</w:t>
            </w:r>
            <w:r>
              <w:rPr>
                <w:rFonts w:ascii="Times New Roman" w:hAnsi="Times New Roman" w:cs="Times New Roman"/>
                <w:sz w:val="24"/>
                <w:szCs w:val="24"/>
                <w:vertAlign w:val="subscript"/>
              </w:rPr>
              <w:t>2</w:t>
            </w:r>
            <w:r>
              <w:rPr>
                <w:rFonts w:ascii="Times New Roman" w:hAnsi="Times New Roman" w:cs="Times New Roman"/>
                <w:sz w:val="24"/>
                <w:szCs w:val="24"/>
              </w:rPr>
              <w:t>(</w:t>
            </w:r>
            <w:proofErr w:type="spellStart"/>
            <w:proofErr w:type="gramEnd"/>
            <w:r>
              <w:rPr>
                <w:rFonts w:ascii="Times New Roman" w:hAnsi="Times New Roman" w:cs="Times New Roman"/>
                <w:sz w:val="24"/>
                <w:szCs w:val="24"/>
              </w:rPr>
              <w:t>dppf</w:t>
            </w:r>
            <w:proofErr w:type="spellEnd"/>
            <w:r>
              <w:rPr>
                <w:rFonts w:ascii="Times New Roman" w:hAnsi="Times New Roman" w:cs="Times New Roman"/>
                <w:sz w:val="24"/>
                <w:szCs w:val="24"/>
              </w:rPr>
              <w:t xml:space="preserve">) (175.17 mg, 0.214 mmol,0.5 </w:t>
            </w:r>
            <w:proofErr w:type="spellStart"/>
            <w:r>
              <w:rPr>
                <w:rFonts w:ascii="Times New Roman" w:hAnsi="Times New Roman" w:cs="Times New Roman"/>
                <w:sz w:val="24"/>
                <w:szCs w:val="24"/>
              </w:rPr>
              <w:t>equiv</w:t>
            </w:r>
            <w:proofErr w:type="spellEnd"/>
            <w:r>
              <w:rPr>
                <w:rFonts w:ascii="Times New Roman" w:hAnsi="Times New Roman" w:cs="Times New Roman"/>
                <w:sz w:val="24"/>
                <w:szCs w:val="24"/>
              </w:rPr>
              <w:t>) under nitrogen atmosphere, followed by K</w:t>
            </w:r>
            <w:r>
              <w:rPr>
                <w:rFonts w:ascii="Times New Roman" w:hAnsi="Times New Roman" w:cs="Times New Roman"/>
                <w:sz w:val="24"/>
                <w:szCs w:val="24"/>
                <w:vertAlign w:val="subscript"/>
              </w:rPr>
              <w:t>2</w:t>
            </w:r>
            <w:r>
              <w:rPr>
                <w:rFonts w:ascii="Times New Roman" w:hAnsi="Times New Roman" w:cs="Times New Roman"/>
                <w:sz w:val="24"/>
                <w:szCs w:val="24"/>
              </w:rPr>
              <w:t>CO</w:t>
            </w:r>
            <w:r>
              <w:rPr>
                <w:rFonts w:ascii="Times New Roman" w:hAnsi="Times New Roman" w:cs="Times New Roman"/>
                <w:sz w:val="24"/>
                <w:szCs w:val="24"/>
                <w:vertAlign w:val="subscript"/>
              </w:rPr>
              <w:t>3</w:t>
            </w:r>
            <w:r>
              <w:rPr>
                <w:rFonts w:ascii="Times New Roman" w:hAnsi="Times New Roman" w:cs="Times New Roman"/>
                <w:sz w:val="24"/>
                <w:szCs w:val="24"/>
              </w:rPr>
              <w:t xml:space="preserve"> (177.87 mg, 1.29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3. 0 </w:t>
            </w:r>
            <w:proofErr w:type="spellStart"/>
            <w:r>
              <w:rPr>
                <w:rFonts w:ascii="Times New Roman" w:hAnsi="Times New Roman" w:cs="Times New Roman"/>
                <w:sz w:val="24"/>
                <w:szCs w:val="24"/>
              </w:rPr>
              <w:t>equiv</w:t>
            </w:r>
            <w:proofErr w:type="spellEnd"/>
            <w:r>
              <w:rPr>
                <w:rFonts w:ascii="Times New Roman" w:hAnsi="Times New Roman" w:cs="Times New Roman"/>
                <w:sz w:val="24"/>
                <w:szCs w:val="24"/>
              </w:rPr>
              <w:t xml:space="preserve">). The reaction mixture was stirred at 110 </w:t>
            </w:r>
            <w:r>
              <w:rPr>
                <w:rFonts w:ascii="Times New Roman" w:hAnsi="Times New Roman" w:cs="Times New Roman"/>
                <w:sz w:val="24"/>
                <w:szCs w:val="24"/>
              </w:rPr>
              <w:sym w:font="Symbol" w:char="F0B0"/>
            </w:r>
            <w:r>
              <w:rPr>
                <w:rFonts w:ascii="Times New Roman" w:hAnsi="Times New Roman" w:cs="Times New Roman"/>
                <w:sz w:val="24"/>
                <w:szCs w:val="24"/>
              </w:rPr>
              <w:t>C for 16 h, poured into H</w:t>
            </w:r>
            <w:r>
              <w:rPr>
                <w:rFonts w:ascii="Times New Roman" w:hAnsi="Times New Roman" w:cs="Times New Roman"/>
                <w:sz w:val="24"/>
                <w:szCs w:val="24"/>
                <w:vertAlign w:val="subscript"/>
              </w:rPr>
              <w:t>2</w:t>
            </w:r>
            <w:r>
              <w:rPr>
                <w:rFonts w:ascii="Times New Roman" w:hAnsi="Times New Roman" w:cs="Times New Roman"/>
                <w:sz w:val="24"/>
                <w:szCs w:val="24"/>
              </w:rPr>
              <w:t xml:space="preserve">O, and extracted with </w:t>
            </w:r>
            <w:proofErr w:type="spellStart"/>
            <w:r>
              <w:rPr>
                <w:rFonts w:ascii="Times New Roman" w:hAnsi="Times New Roman" w:cs="Times New Roman"/>
                <w:sz w:val="24"/>
                <w:szCs w:val="24"/>
              </w:rPr>
              <w:t>EtOAc</w:t>
            </w:r>
            <w:proofErr w:type="spellEnd"/>
            <w:r>
              <w:rPr>
                <w:rFonts w:ascii="Times New Roman" w:hAnsi="Times New Roman" w:cs="Times New Roman"/>
                <w:sz w:val="24"/>
                <w:szCs w:val="24"/>
              </w:rPr>
              <w:t xml:space="preserve"> (3 x 5 mL). The combined organic layers were washed with brine, dried over Na</w:t>
            </w:r>
            <w:r>
              <w:rPr>
                <w:rFonts w:ascii="Times New Roman" w:hAnsi="Times New Roman" w:cs="Times New Roman"/>
                <w:sz w:val="24"/>
                <w:szCs w:val="24"/>
                <w:vertAlign w:val="subscript"/>
              </w:rPr>
              <w:t>2</w:t>
            </w:r>
            <w:r>
              <w:rPr>
                <w:rFonts w:ascii="Times New Roman" w:hAnsi="Times New Roman" w:cs="Times New Roman"/>
                <w:sz w:val="24"/>
                <w:szCs w:val="24"/>
              </w:rPr>
              <w:t>SO</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concentrated in </w:t>
            </w:r>
            <w:proofErr w:type="spellStart"/>
            <w:r>
              <w:rPr>
                <w:rFonts w:ascii="Times New Roman" w:hAnsi="Times New Roman" w:cs="Times New Roman"/>
                <w:sz w:val="24"/>
                <w:szCs w:val="24"/>
              </w:rPr>
              <w:t>vacuo</w:t>
            </w:r>
            <w:proofErr w:type="spellEnd"/>
            <w:r>
              <w:rPr>
                <w:rFonts w:ascii="Times New Roman" w:hAnsi="Times New Roman" w:cs="Times New Roman"/>
                <w:sz w:val="24"/>
                <w:szCs w:val="24"/>
              </w:rPr>
              <w:t>. The residue was purified by column chromatography on silica gel Hexane/</w:t>
            </w:r>
            <w:proofErr w:type="spellStart"/>
            <w:r>
              <w:rPr>
                <w:rFonts w:ascii="Times New Roman" w:hAnsi="Times New Roman" w:cs="Times New Roman"/>
                <w:sz w:val="24"/>
                <w:szCs w:val="24"/>
              </w:rPr>
              <w:t>EtOAc</w:t>
            </w:r>
            <w:proofErr w:type="spellEnd"/>
            <w:r>
              <w:rPr>
                <w:rFonts w:ascii="Times New Roman" w:hAnsi="Times New Roman" w:cs="Times New Roman"/>
                <w:sz w:val="24"/>
                <w:szCs w:val="24"/>
              </w:rPr>
              <w:t xml:space="preserve"> (6/4) to give the product (151.88 mg, 0.386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90%). The HPLC analysis showed the chemical purity to be 99.5% and it eluted at RT 8.97 min. M.P:224-225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w:t>
            </w:r>
            <w:r>
              <w:rPr>
                <w:rFonts w:ascii="Times New Roman" w:hAnsi="Times New Roman" w:cs="Times New Roman"/>
                <w:sz w:val="24"/>
                <w:szCs w:val="24"/>
                <w:vertAlign w:val="superscript"/>
              </w:rPr>
              <w:t xml:space="preserve"> 1</w:t>
            </w:r>
            <w:r>
              <w:rPr>
                <w:rFonts w:ascii="Times New Roman" w:hAnsi="Times New Roman" w:cs="Times New Roman"/>
                <w:sz w:val="24"/>
                <w:szCs w:val="24"/>
              </w:rPr>
              <w:t>H NMR (400 MHz, CDCl</w:t>
            </w:r>
            <w:r>
              <w:rPr>
                <w:rFonts w:ascii="Times New Roman" w:hAnsi="Times New Roman" w:cs="Times New Roman"/>
                <w:sz w:val="24"/>
                <w:szCs w:val="24"/>
                <w:vertAlign w:val="subscript"/>
              </w:rPr>
              <w:t>3</w:t>
            </w:r>
            <w:r>
              <w:rPr>
                <w:rFonts w:ascii="Times New Roman" w:hAnsi="Times New Roman" w:cs="Times New Roman"/>
                <w:sz w:val="24"/>
                <w:szCs w:val="24"/>
              </w:rPr>
              <w:t xml:space="preserve">): δ 8.92 (1H, d, J = 2.3 Hz), 8.51 (1H, d, J = 2.3 Hz), 8.24 (1H, </w:t>
            </w:r>
            <w:proofErr w:type="spellStart"/>
            <w:r>
              <w:rPr>
                <w:rFonts w:ascii="Times New Roman" w:hAnsi="Times New Roman" w:cs="Times New Roman"/>
                <w:sz w:val="24"/>
                <w:szCs w:val="24"/>
              </w:rPr>
              <w:t>dd</w:t>
            </w:r>
            <w:proofErr w:type="spellEnd"/>
            <w:r>
              <w:rPr>
                <w:rFonts w:ascii="Times New Roman" w:hAnsi="Times New Roman" w:cs="Times New Roman"/>
                <w:sz w:val="24"/>
                <w:szCs w:val="24"/>
              </w:rPr>
              <w:t xml:space="preserve">, J = 2.3, 8.1 Hz), 7.99 (1H, d, J = 8.1 Hz), 7.95-7.92 (4H, m), 7.90 (1H, d, J = 2.3 Hz), 6.34, (2H, </w:t>
            </w:r>
            <w:proofErr w:type="spellStart"/>
            <w:r>
              <w:rPr>
                <w:rFonts w:ascii="Times New Roman" w:hAnsi="Times New Roman" w:cs="Times New Roman"/>
                <w:sz w:val="24"/>
                <w:szCs w:val="24"/>
              </w:rPr>
              <w:t>br</w:t>
            </w:r>
            <w:proofErr w:type="spellEnd"/>
            <w:r>
              <w:rPr>
                <w:rFonts w:ascii="Times New Roman" w:hAnsi="Times New Roman" w:cs="Times New Roman"/>
                <w:sz w:val="24"/>
                <w:szCs w:val="24"/>
              </w:rPr>
              <w:t xml:space="preserve"> s), 3.23 (3H, s).</w:t>
            </w:r>
            <w:r>
              <w:rPr>
                <w:rFonts w:ascii="Times New Roman" w:hAnsi="Times New Roman" w:cs="Times New Roman"/>
                <w:sz w:val="24"/>
                <w:szCs w:val="24"/>
                <w:vertAlign w:val="superscript"/>
              </w:rPr>
              <w:t xml:space="preserve"> 13</w:t>
            </w:r>
            <w:r>
              <w:rPr>
                <w:rFonts w:ascii="Times New Roman" w:hAnsi="Times New Roman" w:cs="Times New Roman"/>
                <w:sz w:val="24"/>
                <w:szCs w:val="24"/>
              </w:rPr>
              <w:t>C NMR (100 MHz, CDCl</w:t>
            </w:r>
            <w:r>
              <w:rPr>
                <w:rFonts w:ascii="Times New Roman" w:hAnsi="Times New Roman" w:cs="Times New Roman"/>
                <w:sz w:val="24"/>
                <w:szCs w:val="24"/>
                <w:vertAlign w:val="subscript"/>
              </w:rPr>
              <w:t>3</w:t>
            </w:r>
            <w:r>
              <w:rPr>
                <w:rFonts w:ascii="Times New Roman" w:hAnsi="Times New Roman" w:cs="Times New Roman"/>
                <w:sz w:val="24"/>
                <w:szCs w:val="24"/>
              </w:rPr>
              <w:t>): δ 157.1, 150.2, 147.2, 145.1, 142.5, 138.5, 138.4, 137.3, 136.9, 127.6 (2 X C), 126.1 (2 X C), 123.1, 120.8, 115.8, 43.6. HRMS calculated for C</w:t>
            </w:r>
            <w:r>
              <w:rPr>
                <w:rFonts w:ascii="Times New Roman" w:hAnsi="Times New Roman" w:cs="Times New Roman"/>
                <w:sz w:val="24"/>
                <w:szCs w:val="24"/>
                <w:vertAlign w:val="subscript"/>
              </w:rPr>
              <w:t>18</w:t>
            </w:r>
            <w:r>
              <w:rPr>
                <w:rFonts w:ascii="Times New Roman" w:hAnsi="Times New Roman" w:cs="Times New Roman"/>
                <w:sz w:val="24"/>
                <w:szCs w:val="24"/>
              </w:rPr>
              <w:t>H</w:t>
            </w:r>
            <w:r>
              <w:rPr>
                <w:rFonts w:ascii="Times New Roman" w:hAnsi="Times New Roman" w:cs="Times New Roman"/>
                <w:sz w:val="24"/>
                <w:szCs w:val="24"/>
                <w:vertAlign w:val="subscript"/>
              </w:rPr>
              <w:t>14</w:t>
            </w:r>
            <w:r>
              <w:rPr>
                <w:rFonts w:ascii="Times New Roman" w:hAnsi="Times New Roman" w:cs="Times New Roman"/>
                <w:sz w:val="24"/>
                <w:szCs w:val="24"/>
              </w:rPr>
              <w:t>F</w:t>
            </w:r>
            <w:r>
              <w:rPr>
                <w:rFonts w:ascii="Times New Roman" w:hAnsi="Times New Roman" w:cs="Times New Roman"/>
                <w:sz w:val="24"/>
                <w:szCs w:val="24"/>
                <w:vertAlign w:val="subscript"/>
              </w:rPr>
              <w:t>3</w:t>
            </w:r>
            <w:r>
              <w:rPr>
                <w:rFonts w:ascii="Times New Roman" w:hAnsi="Times New Roman" w:cs="Times New Roman"/>
                <w:sz w:val="24"/>
                <w:szCs w:val="24"/>
              </w:rPr>
              <w:t>N</w:t>
            </w:r>
            <w:r>
              <w:rPr>
                <w:rFonts w:ascii="Times New Roman" w:hAnsi="Times New Roman" w:cs="Times New Roman"/>
                <w:sz w:val="24"/>
                <w:szCs w:val="24"/>
                <w:vertAlign w:val="subscript"/>
              </w:rPr>
              <w:t>3</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S (M+H) 394.0821, found 394.0833.</w:t>
            </w:r>
          </w:p>
          <w:p>
            <w:pPr>
              <w:spacing w:line="360" w:lineRule="auto"/>
              <w:rPr>
                <w:rFonts w:ascii="Times New Roman" w:hAnsi="Times New Roman" w:cs="Times New Roman"/>
                <w:b/>
                <w:sz w:val="24"/>
                <w:szCs w:val="24"/>
              </w:rPr>
            </w:pPr>
          </w:p>
          <w:p>
            <w:pPr>
              <w:spacing w:line="360" w:lineRule="auto"/>
              <w:rPr>
                <w:rFonts w:ascii="Times New Roman" w:hAnsi="Times New Roman" w:cs="Times New Roman"/>
                <w:b/>
                <w:sz w:val="24"/>
                <w:szCs w:val="24"/>
              </w:rPr>
            </w:pPr>
            <w:r>
              <w:rPr>
                <w:rFonts w:ascii="Times New Roman" w:hAnsi="Times New Roman" w:cs="Times New Roman"/>
                <w:b/>
                <w:sz w:val="24"/>
                <w:szCs w:val="24"/>
              </w:rPr>
              <w:t>Synthesis of 4-bromophenyl [</w:t>
            </w:r>
            <w:r>
              <w:rPr>
                <w:rFonts w:ascii="Times New Roman" w:hAnsi="Times New Roman" w:cs="Times New Roman"/>
                <w:b/>
                <w:sz w:val="24"/>
                <w:szCs w:val="24"/>
                <w:vertAlign w:val="superscript"/>
              </w:rPr>
              <w:t>14</w:t>
            </w:r>
            <w:r>
              <w:rPr>
                <w:rFonts w:ascii="Times New Roman" w:hAnsi="Times New Roman" w:cs="Times New Roman"/>
                <w:b/>
                <w:sz w:val="24"/>
                <w:szCs w:val="24"/>
              </w:rPr>
              <w:t>C]methyl sulfide ([</w:t>
            </w:r>
            <w:r>
              <w:rPr>
                <w:rFonts w:ascii="Times New Roman" w:hAnsi="Times New Roman" w:cs="Times New Roman"/>
                <w:b/>
                <w:sz w:val="24"/>
                <w:szCs w:val="24"/>
                <w:vertAlign w:val="superscript"/>
              </w:rPr>
              <w:t>14</w:t>
            </w:r>
            <w:r>
              <w:rPr>
                <w:rFonts w:ascii="Times New Roman" w:hAnsi="Times New Roman" w:cs="Times New Roman"/>
                <w:b/>
                <w:sz w:val="24"/>
                <w:szCs w:val="24"/>
              </w:rPr>
              <w:t>C]-9)</w:t>
            </w:r>
          </w:p>
          <w:p>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Triethylamine</w:t>
            </w:r>
            <w:proofErr w:type="spellEnd"/>
            <w:r>
              <w:rPr>
                <w:rFonts w:ascii="Times New Roman" w:hAnsi="Times New Roman" w:cs="Times New Roman"/>
                <w:sz w:val="24"/>
                <w:szCs w:val="24"/>
              </w:rPr>
              <w:t xml:space="preserve"> (5.93 mg, 0.0556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and methyl iodide (5.00 mg, 0.0352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92.5 </w:t>
            </w:r>
            <w:proofErr w:type="spellStart"/>
            <w:r>
              <w:rPr>
                <w:rFonts w:ascii="Times New Roman" w:hAnsi="Times New Roman" w:cs="Times New Roman"/>
                <w:sz w:val="24"/>
                <w:szCs w:val="24"/>
              </w:rPr>
              <w:t>MBq</w:t>
            </w:r>
            <w:proofErr w:type="spellEnd"/>
            <w:r>
              <w:rPr>
                <w:rFonts w:ascii="Times New Roman" w:hAnsi="Times New Roman" w:cs="Times New Roman"/>
                <w:sz w:val="24"/>
                <w:szCs w:val="24"/>
              </w:rPr>
              <w:t xml:space="preserve">) were added to a stirred solution of </w:t>
            </w:r>
            <w:proofErr w:type="spellStart"/>
            <w:r>
              <w:rPr>
                <w:rFonts w:ascii="Times New Roman" w:hAnsi="Times New Roman" w:cs="Times New Roman"/>
                <w:sz w:val="24"/>
                <w:szCs w:val="24"/>
              </w:rPr>
              <w:t>bromothiophenol</w:t>
            </w:r>
            <w:proofErr w:type="spellEnd"/>
            <w:r>
              <w:rPr>
                <w:rFonts w:ascii="Times New Roman" w:hAnsi="Times New Roman" w:cs="Times New Roman"/>
                <w:sz w:val="24"/>
                <w:szCs w:val="24"/>
              </w:rPr>
              <w:t xml:space="preserve">  (5.50 mg, 0.0293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in dry acetonitrile (20 mL) at room temperature. The reaction mixture was stirred for 12 h after which TLC showed no starting material remaining. The reaction mixture was acidified with </w:t>
            </w:r>
            <w:proofErr w:type="spellStart"/>
            <w:r>
              <w:rPr>
                <w:rFonts w:ascii="Times New Roman" w:hAnsi="Times New Roman" w:cs="Times New Roman"/>
                <w:sz w:val="24"/>
                <w:szCs w:val="24"/>
              </w:rPr>
              <w:t>HCl</w:t>
            </w:r>
            <w:proofErr w:type="spellEnd"/>
            <w:r>
              <w:rPr>
                <w:rFonts w:ascii="Times New Roman" w:hAnsi="Times New Roman" w:cs="Times New Roman"/>
                <w:sz w:val="24"/>
                <w:szCs w:val="24"/>
              </w:rPr>
              <w:t xml:space="preserve"> (3 mL, 2 M) and extracted with ethyl acetate (3 x 10 mL). The combined ethyl acetate layer was washed with water (10 mL), dried under anhydrous Na</w:t>
            </w:r>
            <w:r>
              <w:rPr>
                <w:rFonts w:ascii="Times New Roman" w:hAnsi="Times New Roman" w:cs="Times New Roman"/>
                <w:sz w:val="24"/>
                <w:szCs w:val="24"/>
                <w:vertAlign w:val="subscript"/>
              </w:rPr>
              <w:t>2</w:t>
            </w:r>
            <w:r>
              <w:rPr>
                <w:rFonts w:ascii="Times New Roman" w:hAnsi="Times New Roman" w:cs="Times New Roman"/>
                <w:sz w:val="24"/>
                <w:szCs w:val="24"/>
              </w:rPr>
              <w:t>SO</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purified on silica gel column using </w:t>
            </w:r>
            <w:proofErr w:type="spellStart"/>
            <w:r>
              <w:rPr>
                <w:rFonts w:ascii="Times New Roman" w:hAnsi="Times New Roman" w:cs="Times New Roman"/>
                <w:sz w:val="24"/>
                <w:szCs w:val="24"/>
              </w:rPr>
              <w:t>hexane</w:t>
            </w:r>
            <w:proofErr w:type="gramStart"/>
            <w:r>
              <w:rPr>
                <w:rFonts w:ascii="Times New Roman" w:hAnsi="Times New Roman" w:cs="Times New Roman"/>
                <w:sz w:val="24"/>
                <w:szCs w:val="24"/>
              </w:rPr>
              <w:t>:EtOAc</w:t>
            </w:r>
            <w:proofErr w:type="spellEnd"/>
            <w:proofErr w:type="gramEnd"/>
            <w:r>
              <w:rPr>
                <w:rFonts w:ascii="Times New Roman" w:hAnsi="Times New Roman" w:cs="Times New Roman"/>
                <w:sz w:val="24"/>
                <w:szCs w:val="24"/>
              </w:rPr>
              <w:t xml:space="preserve"> (8:2) solvent mixture. The product was obtained as a white solid (5.35 mg, 0.0264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85.1 </w:t>
            </w:r>
            <w:proofErr w:type="spellStart"/>
            <w:r>
              <w:rPr>
                <w:rFonts w:ascii="Times New Roman" w:hAnsi="Times New Roman" w:cs="Times New Roman"/>
                <w:sz w:val="24"/>
                <w:szCs w:val="24"/>
              </w:rPr>
              <w:t>MBq</w:t>
            </w:r>
            <w:proofErr w:type="spellEnd"/>
            <w:r>
              <w:rPr>
                <w:rFonts w:ascii="Times New Roman" w:hAnsi="Times New Roman" w:cs="Times New Roman"/>
                <w:sz w:val="24"/>
                <w:szCs w:val="24"/>
              </w:rPr>
              <w:t xml:space="preserve">, 90%). The product was analyzed by HPLC, UV detector 254 nm, 99% pure, RT 17.98 min, </w:t>
            </w:r>
            <w:r>
              <w:rPr>
                <w:rFonts w:ascii="Times New Roman" w:hAnsi="Times New Roman" w:cs="Times New Roman"/>
                <w:i/>
                <w:sz w:val="24"/>
                <w:szCs w:val="24"/>
              </w:rPr>
              <w:t>β</w:t>
            </w:r>
            <w:r>
              <w:rPr>
                <w:rFonts w:ascii="Times New Roman" w:hAnsi="Times New Roman" w:cs="Times New Roman"/>
                <w:sz w:val="24"/>
                <w:szCs w:val="24"/>
              </w:rPr>
              <w:t xml:space="preserve">-Ram detector (99.5% pure) and the isolated product co-eluted with an authentic sample of unlabeled </w:t>
            </w:r>
            <w:r>
              <w:rPr>
                <w:rFonts w:ascii="Times New Roman" w:hAnsi="Times New Roman" w:cs="Times New Roman"/>
                <w:b/>
                <w:sz w:val="24"/>
                <w:szCs w:val="24"/>
              </w:rPr>
              <w:t>2</w:t>
            </w:r>
            <w:r>
              <w:rPr>
                <w:rFonts w:ascii="Times New Roman" w:hAnsi="Times New Roman" w:cs="Times New Roman"/>
                <w:sz w:val="24"/>
                <w:szCs w:val="24"/>
              </w:rPr>
              <w:t xml:space="preserve"> using the HPLC method described earlier.</w:t>
            </w:r>
          </w:p>
          <w:p>
            <w:pPr>
              <w:spacing w:line="360" w:lineRule="auto"/>
              <w:rPr>
                <w:rFonts w:ascii="Times New Roman" w:hAnsi="Times New Roman" w:cs="Times New Roman"/>
                <w:b/>
                <w:sz w:val="24"/>
                <w:szCs w:val="24"/>
              </w:rPr>
            </w:pPr>
            <w:r>
              <w:rPr>
                <w:rFonts w:ascii="Times New Roman" w:hAnsi="Times New Roman" w:cs="Times New Roman"/>
                <w:b/>
                <w:sz w:val="24"/>
                <w:szCs w:val="24"/>
              </w:rPr>
              <w:t>4-bromophenyl [</w:t>
            </w:r>
            <w:r>
              <w:rPr>
                <w:rFonts w:ascii="Times New Roman" w:hAnsi="Times New Roman" w:cs="Times New Roman"/>
                <w:b/>
                <w:sz w:val="24"/>
                <w:szCs w:val="24"/>
                <w:vertAlign w:val="superscript"/>
              </w:rPr>
              <w:t>14</w:t>
            </w:r>
            <w:r>
              <w:rPr>
                <w:rFonts w:ascii="Times New Roman" w:hAnsi="Times New Roman" w:cs="Times New Roman"/>
                <w:b/>
                <w:sz w:val="24"/>
                <w:szCs w:val="24"/>
              </w:rPr>
              <w:t>C]methyl sulfoxide ([</w:t>
            </w:r>
            <w:r>
              <w:rPr>
                <w:rFonts w:ascii="Times New Roman" w:hAnsi="Times New Roman" w:cs="Times New Roman"/>
                <w:b/>
                <w:sz w:val="24"/>
                <w:szCs w:val="24"/>
                <w:vertAlign w:val="superscript"/>
              </w:rPr>
              <w:t>14</w:t>
            </w:r>
            <w:r>
              <w:rPr>
                <w:rFonts w:ascii="Times New Roman" w:hAnsi="Times New Roman" w:cs="Times New Roman"/>
                <w:b/>
                <w:sz w:val="24"/>
                <w:szCs w:val="24"/>
              </w:rPr>
              <w:t>C]-10)</w:t>
            </w:r>
          </w:p>
          <w:p>
            <w:pPr>
              <w:spacing w:line="360" w:lineRule="auto"/>
              <w:rPr>
                <w:rFonts w:ascii="Times New Roman" w:hAnsi="Times New Roman" w:cs="Times New Roman"/>
                <w:sz w:val="24"/>
                <w:szCs w:val="24"/>
              </w:rPr>
            </w:pPr>
            <w:r>
              <w:rPr>
                <w:rFonts w:ascii="Times New Roman" w:hAnsi="Times New Roman" w:cs="Times New Roman"/>
                <w:sz w:val="24"/>
                <w:szCs w:val="24"/>
              </w:rPr>
              <w:t xml:space="preserve">To a solution of </w:t>
            </w:r>
            <w:proofErr w:type="spellStart"/>
            <w:r>
              <w:rPr>
                <w:rFonts w:ascii="Times New Roman" w:hAnsi="Times New Roman" w:cs="Times New Roman"/>
                <w:sz w:val="24"/>
                <w:szCs w:val="24"/>
              </w:rPr>
              <w:t>oxone</w:t>
            </w:r>
            <w:proofErr w:type="spellEnd"/>
            <w:r>
              <w:rPr>
                <w:rFonts w:ascii="Times New Roman" w:hAnsi="Times New Roman" w:cs="Times New Roman"/>
                <w:sz w:val="24"/>
                <w:szCs w:val="24"/>
              </w:rPr>
              <w:t xml:space="preserve"> (5 </w:t>
            </w:r>
            <w:proofErr w:type="spellStart"/>
            <w:r>
              <w:rPr>
                <w:rFonts w:ascii="Times New Roman" w:hAnsi="Times New Roman" w:cs="Times New Roman"/>
                <w:sz w:val="24"/>
                <w:szCs w:val="24"/>
              </w:rPr>
              <w:t>equiv</w:t>
            </w:r>
            <w:proofErr w:type="spellEnd"/>
            <w:r>
              <w:rPr>
                <w:rFonts w:ascii="Times New Roman" w:hAnsi="Times New Roman" w:cs="Times New Roman"/>
                <w:sz w:val="24"/>
                <w:szCs w:val="24"/>
              </w:rPr>
              <w:t xml:space="preserve">) in water (3 mL) at 5 </w:t>
            </w:r>
            <w:r>
              <w:rPr>
                <w:rFonts w:ascii="Times New Roman" w:hAnsi="Times New Roman" w:cs="Times New Roman"/>
                <w:sz w:val="24"/>
                <w:szCs w:val="24"/>
              </w:rPr>
              <w:sym w:font="Symbol" w:char="F0B0"/>
            </w:r>
            <w:r>
              <w:rPr>
                <w:rFonts w:ascii="Times New Roman" w:hAnsi="Times New Roman" w:cs="Times New Roman"/>
                <w:sz w:val="24"/>
                <w:szCs w:val="24"/>
              </w:rPr>
              <w:t xml:space="preserve">C was added a solution of phenyl sulfide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C]-9</w:t>
            </w:r>
            <w:r>
              <w:rPr>
                <w:rFonts w:ascii="Times New Roman" w:hAnsi="Times New Roman" w:cs="Times New Roman"/>
                <w:sz w:val="24"/>
                <w:szCs w:val="24"/>
              </w:rPr>
              <w:t xml:space="preserve"> (5.35 mg, 0.0264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85.1 </w:t>
            </w:r>
            <w:proofErr w:type="spellStart"/>
            <w:r>
              <w:rPr>
                <w:rFonts w:ascii="Times New Roman" w:hAnsi="Times New Roman" w:cs="Times New Roman"/>
                <w:sz w:val="24"/>
                <w:szCs w:val="24"/>
              </w:rPr>
              <w:t>MBq</w:t>
            </w:r>
            <w:proofErr w:type="spellEnd"/>
            <w:r>
              <w:rPr>
                <w:rFonts w:ascii="Times New Roman" w:hAnsi="Times New Roman" w:cs="Times New Roman"/>
                <w:sz w:val="24"/>
                <w:szCs w:val="24"/>
              </w:rPr>
              <w:t xml:space="preserve">) in methanol (3 mL) and the reaction mixture stirred at room temperature for 5 h. When the reaction was completed methanol was removed on a rotary evaporator at 40 </w:t>
            </w:r>
            <w:r>
              <w:rPr>
                <w:rFonts w:ascii="Times New Roman" w:hAnsi="Times New Roman" w:cs="Times New Roman"/>
                <w:sz w:val="24"/>
                <w:szCs w:val="24"/>
              </w:rPr>
              <w:sym w:font="Symbol" w:char="F0B0"/>
            </w:r>
            <w:r>
              <w:rPr>
                <w:rFonts w:ascii="Times New Roman" w:hAnsi="Times New Roman" w:cs="Times New Roman"/>
                <w:sz w:val="24"/>
                <w:szCs w:val="24"/>
              </w:rPr>
              <w:t>C and the remaining aqueous layer was extracted with dichloromethane (3 x 10 mL). The combined organic layers were dried over Na</w:t>
            </w:r>
            <w:r>
              <w:rPr>
                <w:rFonts w:ascii="Times New Roman" w:hAnsi="Times New Roman" w:cs="Times New Roman"/>
                <w:sz w:val="24"/>
                <w:szCs w:val="24"/>
                <w:vertAlign w:val="subscript"/>
              </w:rPr>
              <w:t>2</w:t>
            </w:r>
            <w:r>
              <w:rPr>
                <w:rFonts w:ascii="Times New Roman" w:hAnsi="Times New Roman" w:cs="Times New Roman"/>
                <w:sz w:val="24"/>
                <w:szCs w:val="24"/>
              </w:rPr>
              <w:t>SO</w:t>
            </w:r>
            <w:r>
              <w:rPr>
                <w:rFonts w:ascii="Times New Roman" w:hAnsi="Times New Roman" w:cs="Times New Roman"/>
                <w:sz w:val="24"/>
                <w:szCs w:val="24"/>
                <w:vertAlign w:val="subscript"/>
              </w:rPr>
              <w:t>4</w:t>
            </w:r>
            <w:r>
              <w:rPr>
                <w:rFonts w:ascii="Times New Roman" w:hAnsi="Times New Roman" w:cs="Times New Roman"/>
                <w:sz w:val="24"/>
                <w:szCs w:val="24"/>
              </w:rPr>
              <w:t xml:space="preserve">, concentrated to ca 3 mL, filtered through a plug of silica gel and the silica gel was washed with dichloromethane (30 mL). </w:t>
            </w:r>
            <w:r>
              <w:rPr>
                <w:rFonts w:ascii="Times New Roman" w:hAnsi="Times New Roman" w:cs="Times New Roman"/>
                <w:sz w:val="24"/>
                <w:szCs w:val="24"/>
              </w:rPr>
              <w:lastRenderedPageBreak/>
              <w:t xml:space="preserve">The filtrate was concentrated and the resulting solid was dried under vacuum at room temperature to provide (5.46 mg, 0.0232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68.1 </w:t>
            </w:r>
            <w:proofErr w:type="spellStart"/>
            <w:r>
              <w:rPr>
                <w:rFonts w:ascii="Times New Roman" w:hAnsi="Times New Roman" w:cs="Times New Roman"/>
                <w:sz w:val="24"/>
                <w:szCs w:val="24"/>
              </w:rPr>
              <w:t>MBq</w:t>
            </w:r>
            <w:proofErr w:type="spellEnd"/>
            <w:r>
              <w:rPr>
                <w:rFonts w:ascii="Times New Roman" w:hAnsi="Times New Roman" w:cs="Times New Roman"/>
                <w:sz w:val="24"/>
                <w:szCs w:val="24"/>
              </w:rPr>
              <w:t xml:space="preserve">, 80%) of the desired product. The product was analyzed by HPLC, UV detector 254 nm, 99% pure, RT 11.90 min, </w:t>
            </w:r>
            <w:r>
              <w:rPr>
                <w:rFonts w:ascii="Times New Roman" w:hAnsi="Times New Roman" w:cs="Times New Roman"/>
                <w:i/>
                <w:sz w:val="24"/>
                <w:szCs w:val="24"/>
              </w:rPr>
              <w:t>β</w:t>
            </w:r>
            <w:r>
              <w:rPr>
                <w:rFonts w:ascii="Times New Roman" w:hAnsi="Times New Roman" w:cs="Times New Roman"/>
                <w:sz w:val="24"/>
                <w:szCs w:val="24"/>
              </w:rPr>
              <w:t xml:space="preserve">-Ram detector (99.9% pure) and the isolated product co-eluted with an authentic sample of unlabeled </w:t>
            </w:r>
            <w:r>
              <w:rPr>
                <w:rFonts w:ascii="Times New Roman" w:hAnsi="Times New Roman" w:cs="Times New Roman"/>
                <w:b/>
                <w:sz w:val="24"/>
                <w:szCs w:val="24"/>
              </w:rPr>
              <w:t>3</w:t>
            </w:r>
            <w:r>
              <w:rPr>
                <w:rFonts w:ascii="Times New Roman" w:hAnsi="Times New Roman" w:cs="Times New Roman"/>
                <w:sz w:val="24"/>
                <w:szCs w:val="24"/>
              </w:rPr>
              <w:t xml:space="preserve"> using the HPLC method described earlier.  </w:t>
            </w:r>
          </w:p>
          <w:p>
            <w:pPr>
              <w:tabs>
                <w:tab w:val="left" w:pos="90"/>
              </w:tabs>
              <w:spacing w:line="360" w:lineRule="auto"/>
              <w:rPr>
                <w:rFonts w:ascii="Times New Roman" w:hAnsi="Times New Roman" w:cs="Times New Roman"/>
                <w:b/>
                <w:sz w:val="24"/>
                <w:szCs w:val="24"/>
              </w:rPr>
            </w:pPr>
            <w:r>
              <w:rPr>
                <w:rFonts w:ascii="Times New Roman" w:hAnsi="Times New Roman" w:cs="Times New Roman"/>
                <w:b/>
                <w:sz w:val="24"/>
                <w:szCs w:val="24"/>
              </w:rPr>
              <w:t>3-(6-(</w:t>
            </w:r>
            <w:proofErr w:type="spellStart"/>
            <w:r>
              <w:rPr>
                <w:rFonts w:ascii="Times New Roman" w:hAnsi="Times New Roman" w:cs="Times New Roman"/>
                <w:b/>
                <w:sz w:val="24"/>
                <w:szCs w:val="24"/>
              </w:rPr>
              <w:t>trifluoromethyl</w:t>
            </w:r>
            <w:proofErr w:type="spellEnd"/>
            <w:r>
              <w:rPr>
                <w:rFonts w:ascii="Times New Roman" w:hAnsi="Times New Roman" w:cs="Times New Roman"/>
                <w:b/>
                <w:sz w:val="24"/>
                <w:szCs w:val="24"/>
              </w:rPr>
              <w:t>)pyridin-3-yl)-5-(4-([</w:t>
            </w:r>
            <w:r>
              <w:rPr>
                <w:rFonts w:ascii="Times New Roman" w:hAnsi="Times New Roman" w:cs="Times New Roman"/>
                <w:b/>
                <w:sz w:val="24"/>
                <w:szCs w:val="24"/>
                <w:vertAlign w:val="superscript"/>
              </w:rPr>
              <w:t>14</w:t>
            </w:r>
            <w:r>
              <w:rPr>
                <w:rFonts w:ascii="Times New Roman" w:hAnsi="Times New Roman" w:cs="Times New Roman"/>
                <w:b/>
                <w:sz w:val="24"/>
                <w:szCs w:val="24"/>
              </w:rPr>
              <w:t xml:space="preserve">C]methyl </w:t>
            </w:r>
            <w:proofErr w:type="spellStart"/>
            <w:r>
              <w:rPr>
                <w:rFonts w:ascii="Times New Roman" w:hAnsi="Times New Roman" w:cs="Times New Roman"/>
                <w:b/>
                <w:sz w:val="24"/>
                <w:szCs w:val="24"/>
              </w:rPr>
              <w:t>sulfonyl</w:t>
            </w:r>
            <w:proofErr w:type="spellEnd"/>
            <w:r>
              <w:rPr>
                <w:rFonts w:ascii="Times New Roman" w:hAnsi="Times New Roman" w:cs="Times New Roman"/>
                <w:b/>
                <w:sz w:val="24"/>
                <w:szCs w:val="24"/>
              </w:rPr>
              <w:t>)phenyl)pyridin-2-amine ([</w:t>
            </w:r>
            <w:r>
              <w:rPr>
                <w:rFonts w:ascii="Times New Roman" w:hAnsi="Times New Roman" w:cs="Times New Roman"/>
                <w:b/>
                <w:sz w:val="24"/>
                <w:szCs w:val="24"/>
                <w:vertAlign w:val="superscript"/>
              </w:rPr>
              <w:t>14</w:t>
            </w:r>
            <w:r>
              <w:rPr>
                <w:rFonts w:ascii="Times New Roman" w:hAnsi="Times New Roman" w:cs="Times New Roman"/>
                <w:b/>
                <w:sz w:val="24"/>
                <w:szCs w:val="24"/>
              </w:rPr>
              <w:t>C]-11)</w:t>
            </w:r>
          </w:p>
          <w:p>
            <w:pPr>
              <w:spacing w:line="360" w:lineRule="auto"/>
              <w:rPr>
                <w:rFonts w:ascii="Times New Roman" w:hAnsi="Times New Roman" w:cs="Times New Roman"/>
                <w:sz w:val="24"/>
                <w:szCs w:val="24"/>
              </w:rPr>
            </w:pPr>
            <w:r>
              <w:rPr>
                <w:rFonts w:ascii="Times New Roman" w:hAnsi="Times New Roman" w:cs="Times New Roman"/>
                <w:sz w:val="24"/>
                <w:szCs w:val="24"/>
              </w:rPr>
              <w:t>To a solution of aryl</w:t>
            </w:r>
            <w:r>
              <w:rPr>
                <w:rFonts w:ascii="Times New Roman" w:hAnsi="Times New Roman" w:cs="Times New Roman"/>
                <w:b/>
                <w:sz w:val="24"/>
                <w:szCs w:val="24"/>
              </w:rPr>
              <w:t xml:space="preserve"> [</w:t>
            </w:r>
            <w:r>
              <w:rPr>
                <w:rFonts w:ascii="Times New Roman" w:hAnsi="Times New Roman" w:cs="Times New Roman"/>
                <w:b/>
                <w:sz w:val="24"/>
                <w:szCs w:val="24"/>
                <w:vertAlign w:val="superscript"/>
              </w:rPr>
              <w:t>14</w:t>
            </w:r>
            <w:r>
              <w:rPr>
                <w:rFonts w:ascii="Times New Roman" w:hAnsi="Times New Roman" w:cs="Times New Roman"/>
                <w:b/>
                <w:sz w:val="24"/>
                <w:szCs w:val="24"/>
              </w:rPr>
              <w:t>C]-10</w:t>
            </w:r>
            <w:r>
              <w:rPr>
                <w:rFonts w:ascii="Times New Roman" w:hAnsi="Times New Roman" w:cs="Times New Roman"/>
                <w:sz w:val="24"/>
                <w:szCs w:val="24"/>
              </w:rPr>
              <w:t xml:space="preserve"> (1.5 mg, 0.00638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18.9 </w:t>
            </w:r>
            <w:proofErr w:type="spellStart"/>
            <w:r>
              <w:rPr>
                <w:rFonts w:ascii="Times New Roman" w:hAnsi="Times New Roman" w:cs="Times New Roman"/>
                <w:sz w:val="24"/>
                <w:szCs w:val="24"/>
              </w:rPr>
              <w:t>MBq</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EtOH</w:t>
            </w:r>
            <w:proofErr w:type="spellEnd"/>
            <w:r>
              <w:rPr>
                <w:rFonts w:ascii="Times New Roman" w:hAnsi="Times New Roman" w:cs="Times New Roman"/>
                <w:sz w:val="24"/>
                <w:szCs w:val="24"/>
              </w:rPr>
              <w:t>/H</w:t>
            </w:r>
            <w:r>
              <w:rPr>
                <w:rFonts w:ascii="Times New Roman" w:hAnsi="Times New Roman" w:cs="Times New Roman"/>
                <w:sz w:val="24"/>
                <w:szCs w:val="24"/>
                <w:vertAlign w:val="subscript"/>
              </w:rPr>
              <w:t>2</w:t>
            </w:r>
            <w:r>
              <w:rPr>
                <w:rFonts w:ascii="Times New Roman" w:hAnsi="Times New Roman" w:cs="Times New Roman"/>
                <w:sz w:val="24"/>
                <w:szCs w:val="24"/>
              </w:rPr>
              <w:t xml:space="preserve">O (3:1) was added </w:t>
            </w:r>
            <w:proofErr w:type="spellStart"/>
            <w:r>
              <w:rPr>
                <w:rFonts w:ascii="Times New Roman" w:hAnsi="Times New Roman" w:cs="Times New Roman"/>
                <w:sz w:val="24"/>
                <w:szCs w:val="24"/>
              </w:rPr>
              <w:t>boronate</w:t>
            </w:r>
            <w:proofErr w:type="spellEnd"/>
            <w:r>
              <w:rPr>
                <w:rFonts w:ascii="Times New Roman" w:hAnsi="Times New Roman" w:cs="Times New Roman"/>
                <w:sz w:val="24"/>
                <w:szCs w:val="24"/>
              </w:rPr>
              <w:t xml:space="preserve"> ester </w:t>
            </w:r>
            <w:r>
              <w:rPr>
                <w:rFonts w:ascii="Times New Roman" w:hAnsi="Times New Roman" w:cs="Times New Roman"/>
                <w:b/>
                <w:sz w:val="24"/>
                <w:szCs w:val="24"/>
              </w:rPr>
              <w:t>7</w:t>
            </w:r>
            <w:r>
              <w:rPr>
                <w:rFonts w:ascii="Times New Roman" w:hAnsi="Times New Roman" w:cs="Times New Roman"/>
                <w:sz w:val="24"/>
                <w:szCs w:val="24"/>
              </w:rPr>
              <w:t xml:space="preserve"> (2.56 mg, 0.00702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1.1 </w:t>
            </w:r>
            <w:proofErr w:type="spellStart"/>
            <w:r>
              <w:rPr>
                <w:rFonts w:ascii="Times New Roman" w:hAnsi="Times New Roman" w:cs="Times New Roman"/>
                <w:sz w:val="24"/>
                <w:szCs w:val="24"/>
              </w:rPr>
              <w:t>equiv</w:t>
            </w:r>
            <w:proofErr w:type="spellEnd"/>
            <w:r>
              <w:rPr>
                <w:rFonts w:ascii="Times New Roman" w:hAnsi="Times New Roman" w:cs="Times New Roman"/>
                <w:sz w:val="24"/>
                <w:szCs w:val="24"/>
              </w:rPr>
              <w:t xml:space="preserve">) and the mixture was thoroughly degassed with nitrogen for 15 min. To the degassed mixture was added </w:t>
            </w:r>
            <w:proofErr w:type="gramStart"/>
            <w:r>
              <w:rPr>
                <w:rFonts w:ascii="Times New Roman" w:hAnsi="Times New Roman" w:cs="Times New Roman"/>
                <w:sz w:val="24"/>
                <w:szCs w:val="24"/>
              </w:rPr>
              <w:t>PdCl</w:t>
            </w:r>
            <w:r>
              <w:rPr>
                <w:rFonts w:ascii="Times New Roman" w:hAnsi="Times New Roman" w:cs="Times New Roman"/>
                <w:sz w:val="24"/>
                <w:szCs w:val="24"/>
                <w:vertAlign w:val="subscript"/>
              </w:rPr>
              <w:t>2</w:t>
            </w:r>
            <w:r>
              <w:rPr>
                <w:rFonts w:ascii="Times New Roman" w:hAnsi="Times New Roman" w:cs="Times New Roman"/>
                <w:sz w:val="24"/>
                <w:szCs w:val="24"/>
              </w:rPr>
              <w:t>(</w:t>
            </w:r>
            <w:proofErr w:type="spellStart"/>
            <w:proofErr w:type="gramEnd"/>
            <w:r>
              <w:rPr>
                <w:rFonts w:ascii="Times New Roman" w:hAnsi="Times New Roman" w:cs="Times New Roman"/>
                <w:sz w:val="24"/>
                <w:szCs w:val="24"/>
              </w:rPr>
              <w:t>dppf</w:t>
            </w:r>
            <w:proofErr w:type="spellEnd"/>
            <w:r>
              <w:rPr>
                <w:rFonts w:ascii="Times New Roman" w:hAnsi="Times New Roman" w:cs="Times New Roman"/>
                <w:sz w:val="24"/>
                <w:szCs w:val="24"/>
              </w:rPr>
              <w:t xml:space="preserve">) (0.5 </w:t>
            </w:r>
            <w:proofErr w:type="spellStart"/>
            <w:r>
              <w:rPr>
                <w:rFonts w:ascii="Times New Roman" w:hAnsi="Times New Roman" w:cs="Times New Roman"/>
                <w:sz w:val="24"/>
                <w:szCs w:val="24"/>
              </w:rPr>
              <w:t>equiv</w:t>
            </w:r>
            <w:proofErr w:type="spellEnd"/>
            <w:r>
              <w:rPr>
                <w:rFonts w:ascii="Times New Roman" w:hAnsi="Times New Roman" w:cs="Times New Roman"/>
                <w:sz w:val="24"/>
                <w:szCs w:val="24"/>
              </w:rPr>
              <w:t>) under nitrogen atmosphere, followed by aqueous Na</w:t>
            </w:r>
            <w:r>
              <w:rPr>
                <w:rFonts w:ascii="Times New Roman" w:hAnsi="Times New Roman" w:cs="Times New Roman"/>
                <w:sz w:val="24"/>
                <w:szCs w:val="24"/>
                <w:vertAlign w:val="subscript"/>
              </w:rPr>
              <w:t>2</w:t>
            </w:r>
            <w:r>
              <w:rPr>
                <w:rFonts w:ascii="Times New Roman" w:hAnsi="Times New Roman" w:cs="Times New Roman"/>
                <w:sz w:val="24"/>
                <w:szCs w:val="24"/>
              </w:rPr>
              <w:t>CO</w:t>
            </w:r>
            <w:r>
              <w:rPr>
                <w:rFonts w:ascii="Times New Roman" w:hAnsi="Times New Roman" w:cs="Times New Roman"/>
                <w:sz w:val="24"/>
                <w:szCs w:val="24"/>
                <w:vertAlign w:val="subscript"/>
              </w:rPr>
              <w:t>3</w:t>
            </w:r>
            <w:r>
              <w:rPr>
                <w:rFonts w:ascii="Times New Roman" w:hAnsi="Times New Roman" w:cs="Times New Roman"/>
                <w:sz w:val="24"/>
                <w:szCs w:val="24"/>
              </w:rPr>
              <w:t xml:space="preserve"> (1 M, 3. 0 </w:t>
            </w:r>
            <w:proofErr w:type="spellStart"/>
            <w:r>
              <w:rPr>
                <w:rFonts w:ascii="Times New Roman" w:hAnsi="Times New Roman" w:cs="Times New Roman"/>
                <w:sz w:val="24"/>
                <w:szCs w:val="24"/>
              </w:rPr>
              <w:t>equiv</w:t>
            </w:r>
            <w:proofErr w:type="spellEnd"/>
            <w:r>
              <w:rPr>
                <w:rFonts w:ascii="Times New Roman" w:hAnsi="Times New Roman" w:cs="Times New Roman"/>
                <w:sz w:val="24"/>
                <w:szCs w:val="24"/>
              </w:rPr>
              <w:t xml:space="preserve">). The reaction mixture was stirred at 110 </w:t>
            </w:r>
            <w:r>
              <w:rPr>
                <w:rFonts w:ascii="Times New Roman" w:hAnsi="Times New Roman" w:cs="Times New Roman"/>
                <w:sz w:val="24"/>
                <w:szCs w:val="24"/>
              </w:rPr>
              <w:sym w:font="Symbol" w:char="F0B0"/>
            </w:r>
            <w:r>
              <w:rPr>
                <w:rFonts w:ascii="Times New Roman" w:hAnsi="Times New Roman" w:cs="Times New Roman"/>
                <w:sz w:val="24"/>
                <w:szCs w:val="24"/>
              </w:rPr>
              <w:t>C for 16 h, poured into H</w:t>
            </w:r>
            <w:r>
              <w:rPr>
                <w:rFonts w:ascii="Times New Roman" w:hAnsi="Times New Roman" w:cs="Times New Roman"/>
                <w:sz w:val="24"/>
                <w:szCs w:val="24"/>
                <w:vertAlign w:val="subscript"/>
              </w:rPr>
              <w:t>2</w:t>
            </w:r>
            <w:r>
              <w:rPr>
                <w:rFonts w:ascii="Times New Roman" w:hAnsi="Times New Roman" w:cs="Times New Roman"/>
                <w:sz w:val="24"/>
                <w:szCs w:val="24"/>
              </w:rPr>
              <w:t xml:space="preserve">O, and extracted with </w:t>
            </w:r>
            <w:proofErr w:type="spellStart"/>
            <w:r>
              <w:rPr>
                <w:rFonts w:ascii="Times New Roman" w:hAnsi="Times New Roman" w:cs="Times New Roman"/>
                <w:sz w:val="24"/>
                <w:szCs w:val="24"/>
              </w:rPr>
              <w:t>EtOAc</w:t>
            </w:r>
            <w:proofErr w:type="spellEnd"/>
            <w:r>
              <w:rPr>
                <w:rFonts w:ascii="Times New Roman" w:hAnsi="Times New Roman" w:cs="Times New Roman"/>
                <w:sz w:val="24"/>
                <w:szCs w:val="24"/>
              </w:rPr>
              <w:t xml:space="preserve"> (3 x 5 mL). The combined organic layers were washed with brine, dried over Na</w:t>
            </w:r>
            <w:r>
              <w:rPr>
                <w:rFonts w:ascii="Times New Roman" w:hAnsi="Times New Roman" w:cs="Times New Roman"/>
                <w:sz w:val="24"/>
                <w:szCs w:val="24"/>
                <w:vertAlign w:val="subscript"/>
              </w:rPr>
              <w:t>2</w:t>
            </w:r>
            <w:r>
              <w:rPr>
                <w:rFonts w:ascii="Times New Roman" w:hAnsi="Times New Roman" w:cs="Times New Roman"/>
                <w:sz w:val="24"/>
                <w:szCs w:val="24"/>
              </w:rPr>
              <w:t>SO</w:t>
            </w:r>
            <w:r>
              <w:rPr>
                <w:rFonts w:ascii="Times New Roman" w:hAnsi="Times New Roman" w:cs="Times New Roman"/>
                <w:sz w:val="24"/>
                <w:szCs w:val="24"/>
                <w:vertAlign w:val="subscript"/>
              </w:rPr>
              <w:t>4</w:t>
            </w:r>
            <w:r>
              <w:rPr>
                <w:rFonts w:ascii="Times New Roman" w:hAnsi="Times New Roman" w:cs="Times New Roman"/>
                <w:sz w:val="24"/>
                <w:szCs w:val="24"/>
              </w:rPr>
              <w:t xml:space="preserve">, and concentrated in </w:t>
            </w:r>
            <w:proofErr w:type="spellStart"/>
            <w:r>
              <w:rPr>
                <w:rFonts w:ascii="Times New Roman" w:hAnsi="Times New Roman" w:cs="Times New Roman"/>
                <w:sz w:val="24"/>
                <w:szCs w:val="24"/>
              </w:rPr>
              <w:t>vacuo</w:t>
            </w:r>
            <w:proofErr w:type="spellEnd"/>
            <w:r>
              <w:rPr>
                <w:rFonts w:ascii="Times New Roman" w:hAnsi="Times New Roman" w:cs="Times New Roman"/>
                <w:sz w:val="24"/>
                <w:szCs w:val="24"/>
              </w:rPr>
              <w:t>. The residue was purified by column chromatography on silica gel Hexane/</w:t>
            </w:r>
            <w:proofErr w:type="spellStart"/>
            <w:r>
              <w:rPr>
                <w:rFonts w:ascii="Times New Roman" w:hAnsi="Times New Roman" w:cs="Times New Roman"/>
                <w:sz w:val="24"/>
                <w:szCs w:val="24"/>
              </w:rPr>
              <w:t>EtOAc</w:t>
            </w:r>
            <w:proofErr w:type="spellEnd"/>
            <w:r>
              <w:rPr>
                <w:rFonts w:ascii="Times New Roman" w:hAnsi="Times New Roman" w:cs="Times New Roman"/>
                <w:sz w:val="24"/>
                <w:szCs w:val="24"/>
              </w:rPr>
              <w:t xml:space="preserve"> (6/4) to give the product (2.2 mg, 0.00559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4.0 </w:t>
            </w:r>
            <w:proofErr w:type="spellStart"/>
            <w:r>
              <w:rPr>
                <w:rFonts w:ascii="Times New Roman" w:hAnsi="Times New Roman" w:cs="Times New Roman"/>
                <w:sz w:val="24"/>
                <w:szCs w:val="24"/>
              </w:rPr>
              <w:t>MBq</w:t>
            </w:r>
            <w:proofErr w:type="spellEnd"/>
            <w:r>
              <w:rPr>
                <w:rFonts w:ascii="Times New Roman" w:hAnsi="Times New Roman" w:cs="Times New Roman"/>
                <w:sz w:val="24"/>
                <w:szCs w:val="24"/>
              </w:rPr>
              <w:t>, 21%). The specific activity of the</w:t>
            </w:r>
            <w:r>
              <w:rPr>
                <w:rFonts w:ascii="Times New Roman" w:hAnsi="Times New Roman" w:cs="Times New Roman"/>
                <w:sz w:val="24"/>
                <w:szCs w:val="24"/>
                <w:vertAlign w:val="superscript"/>
              </w:rPr>
              <w:t xml:space="preserve">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C]-11</w:t>
            </w:r>
            <w:r>
              <w:rPr>
                <w:rFonts w:ascii="Times New Roman" w:hAnsi="Times New Roman" w:cs="Times New Roman"/>
                <w:sz w:val="24"/>
                <w:szCs w:val="24"/>
              </w:rPr>
              <w:t xml:space="preserve"> was found to be 714.1 </w:t>
            </w:r>
            <w:proofErr w:type="spellStart"/>
            <w:r>
              <w:rPr>
                <w:rFonts w:ascii="Times New Roman" w:hAnsi="Times New Roman" w:cs="Times New Roman"/>
                <w:sz w:val="24"/>
                <w:szCs w:val="24"/>
              </w:rPr>
              <w:t>MBq</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and co-eluted with authentic sample of unlabeled </w:t>
            </w:r>
            <w:r>
              <w:rPr>
                <w:rFonts w:ascii="Times New Roman" w:hAnsi="Times New Roman" w:cs="Times New Roman"/>
                <w:b/>
                <w:sz w:val="24"/>
                <w:szCs w:val="24"/>
              </w:rPr>
              <w:t>8</w:t>
            </w:r>
            <w:r>
              <w:rPr>
                <w:rFonts w:ascii="Times New Roman" w:hAnsi="Times New Roman" w:cs="Times New Roman"/>
                <w:sz w:val="24"/>
                <w:szCs w:val="24"/>
              </w:rPr>
              <w:t xml:space="preserve"> on HPLC, RT = 8.98 min. The radiochemical purity of </w:t>
            </w:r>
            <w:r>
              <w:rPr>
                <w:rFonts w:ascii="Times New Roman" w:hAnsi="Times New Roman" w:cs="Times New Roman"/>
                <w:sz w:val="24"/>
                <w:szCs w:val="24"/>
                <w:vertAlign w:val="superscript"/>
              </w:rPr>
              <w:t>[</w:t>
            </w:r>
            <w:r>
              <w:rPr>
                <w:rFonts w:ascii="Times New Roman" w:hAnsi="Times New Roman" w:cs="Times New Roman"/>
                <w:b/>
                <w:sz w:val="24"/>
                <w:szCs w:val="24"/>
                <w:vertAlign w:val="superscript"/>
              </w:rPr>
              <w:t>14</w:t>
            </w:r>
            <w:r>
              <w:rPr>
                <w:rFonts w:ascii="Times New Roman" w:hAnsi="Times New Roman" w:cs="Times New Roman"/>
                <w:b/>
                <w:sz w:val="24"/>
                <w:szCs w:val="24"/>
              </w:rPr>
              <w:t>C]-11</w:t>
            </w:r>
            <w:r>
              <w:rPr>
                <w:rFonts w:ascii="Times New Roman" w:hAnsi="Times New Roman" w:cs="Times New Roman"/>
                <w:sz w:val="24"/>
                <w:szCs w:val="24"/>
              </w:rPr>
              <w:t xml:space="preserve"> was determined to be 99.9%. </w:t>
            </w:r>
          </w:p>
          <w:p>
            <w:pPr>
              <w:pStyle w:val="Heading2"/>
              <w:numPr>
                <w:ilvl w:val="0"/>
                <w:numId w:val="0"/>
              </w:numPr>
              <w:spacing w:line="360" w:lineRule="auto"/>
              <w:ind w:left="578" w:hanging="578"/>
              <w:rPr>
                <w:rFonts w:ascii="Times New Roman" w:hAnsi="Times New Roman" w:cs="Times New Roman"/>
                <w:sz w:val="24"/>
                <w:szCs w:val="24"/>
              </w:rPr>
            </w:pPr>
            <w:bookmarkStart w:id="1" w:name="_Toc400105263"/>
            <w:r>
              <w:rPr>
                <w:rFonts w:ascii="Times New Roman" w:hAnsi="Times New Roman" w:cs="Times New Roman"/>
                <w:sz w:val="24"/>
                <w:szCs w:val="24"/>
              </w:rPr>
              <w:t>Animal studies</w:t>
            </w:r>
            <w:bookmarkEnd w:id="1"/>
          </w:p>
          <w:p>
            <w:pPr>
              <w:spacing w:line="360" w:lineRule="auto"/>
              <w:rPr>
                <w:rFonts w:ascii="Times New Roman" w:hAnsi="Times New Roman" w:cs="Times New Roman"/>
                <w:sz w:val="24"/>
                <w:szCs w:val="24"/>
              </w:rPr>
            </w:pPr>
            <w:r>
              <w:rPr>
                <w:rFonts w:ascii="Times New Roman" w:hAnsi="Times New Roman" w:cs="Times New Roman"/>
                <w:sz w:val="24"/>
                <w:szCs w:val="24"/>
              </w:rPr>
              <w:t xml:space="preserve">The study was performed with the approval of the Ethics committee of the North-West University in accordance with the guidelines of the National Code for Animal Use in Research, Education, Diagnosis and Testing of Drugs and related substances in South Africa. Male and female Long-Evans and Sprague-Dawley rats (6 weeks old; body mass between 280 to 315 g) were obtained from PCDDP Vivarium at the Potchefstroom campus of the North-West University. On arrival the rats were allowed to acclimatize for seven days. A total of 48 rats (24 Long-Evans and 24 Sprague-Dawley rats) were used in this study. Rat were housed in groups of three and maintained in a room with a temperature range of 20-27 </w:t>
            </w:r>
            <w:r>
              <w:rPr>
                <w:rFonts w:ascii="Times New Roman" w:hAnsi="Times New Roman" w:cs="Times New Roman"/>
                <w:sz w:val="24"/>
                <w:szCs w:val="24"/>
              </w:rPr>
              <w:sym w:font="Symbol" w:char="F0B0"/>
            </w:r>
            <w:r>
              <w:rPr>
                <w:rFonts w:ascii="Times New Roman" w:hAnsi="Times New Roman" w:cs="Times New Roman"/>
                <w:sz w:val="24"/>
                <w:szCs w:val="24"/>
              </w:rPr>
              <w:t xml:space="preserve">C, relative humidity of 55% and a light/dark cycle of 12 hours. Rats were provided </w:t>
            </w:r>
            <w:r>
              <w:rPr>
                <w:rFonts w:ascii="Times New Roman" w:hAnsi="Times New Roman" w:cs="Times New Roman"/>
                <w:i/>
                <w:sz w:val="24"/>
                <w:szCs w:val="24"/>
              </w:rPr>
              <w:t xml:space="preserve">ad libitum </w:t>
            </w:r>
            <w:r>
              <w:rPr>
                <w:rFonts w:ascii="Times New Roman" w:hAnsi="Times New Roman" w:cs="Times New Roman"/>
                <w:sz w:val="24"/>
                <w:szCs w:val="24"/>
              </w:rPr>
              <w:t>with sterile deionized water and were fed with standard rodent maintenance diet. Rats were marked by a permanent maker and assigned at random to eight groups: Long-Evans rats (six rats per group) and Sprague-Dawley rats (six rats per group).</w:t>
            </w:r>
          </w:p>
          <w:p>
            <w:pPr>
              <w:pStyle w:val="Heading2"/>
              <w:numPr>
                <w:ilvl w:val="0"/>
                <w:numId w:val="0"/>
              </w:numPr>
              <w:spacing w:line="360" w:lineRule="auto"/>
              <w:rPr>
                <w:rFonts w:ascii="Times New Roman" w:hAnsi="Times New Roman" w:cs="Times New Roman"/>
                <w:sz w:val="24"/>
                <w:szCs w:val="24"/>
              </w:rPr>
            </w:pPr>
            <w:bookmarkStart w:id="2" w:name="_Toc400105264"/>
            <w:r>
              <w:rPr>
                <w:rFonts w:ascii="Times New Roman" w:hAnsi="Times New Roman" w:cs="Times New Roman"/>
                <w:sz w:val="24"/>
                <w:szCs w:val="24"/>
              </w:rPr>
              <w:lastRenderedPageBreak/>
              <w:t>Tissue distribution of MMV390048</w:t>
            </w:r>
            <w:bookmarkEnd w:id="2"/>
          </w:p>
          <w:p>
            <w:pPr>
              <w:spacing w:line="360" w:lineRule="auto"/>
              <w:rPr>
                <w:rFonts w:ascii="Times New Roman" w:hAnsi="Times New Roman" w:cs="Times New Roman"/>
                <w:sz w:val="24"/>
                <w:szCs w:val="24"/>
              </w:rPr>
            </w:pPr>
            <w:r>
              <w:rPr>
                <w:rFonts w:ascii="Times New Roman" w:hAnsi="Times New Roman" w:cs="Times New Roman"/>
                <w:sz w:val="24"/>
                <w:szCs w:val="24"/>
              </w:rPr>
              <w:t>The dose was prepared by dissolving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in a solution of 30% Tween 80 and 70% water. The MMV390048 (</w:t>
            </w:r>
            <w:r>
              <w:rPr>
                <w:rFonts w:ascii="Times New Roman" w:hAnsi="Times New Roman" w:cs="Times New Roman"/>
                <w:b/>
                <w:sz w:val="24"/>
                <w:szCs w:val="24"/>
              </w:rPr>
              <w:t>[</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11</w:t>
            </w:r>
            <w:r>
              <w:rPr>
                <w:rFonts w:ascii="Times New Roman" w:hAnsi="Times New Roman" w:cs="Times New Roman"/>
                <w:sz w:val="24"/>
                <w:szCs w:val="24"/>
              </w:rPr>
              <w:t xml:space="preserve">)was obtained with the specific activity of 714.1 </w:t>
            </w:r>
            <w:proofErr w:type="spellStart"/>
            <w:r>
              <w:rPr>
                <w:rFonts w:ascii="Times New Roman" w:hAnsi="Times New Roman" w:cs="Times New Roman"/>
                <w:sz w:val="24"/>
                <w:szCs w:val="24"/>
              </w:rPr>
              <w:t>MBq</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(19.3 </w:t>
            </w:r>
            <w:proofErr w:type="spellStart"/>
            <w:r>
              <w:rPr>
                <w:rFonts w:ascii="Times New Roman" w:hAnsi="Times New Roman" w:cs="Times New Roman"/>
                <w:sz w:val="24"/>
                <w:szCs w:val="24"/>
              </w:rPr>
              <w:t>mCi</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xml:space="preserve">) which equates to approximately 31% of the molecules being radiolabeled with C-14. Twenty four Long-Evans and twenty four Sprague-Dawley rats were gavage fed with a dose of 36 µg/kg (0.067 </w:t>
            </w:r>
            <w:proofErr w:type="spellStart"/>
            <w:r>
              <w:rPr>
                <w:rFonts w:ascii="Times New Roman" w:hAnsi="Times New Roman" w:cs="Times New Roman"/>
                <w:sz w:val="24"/>
                <w:szCs w:val="24"/>
              </w:rPr>
              <w:t>MBq</w:t>
            </w:r>
            <w:proofErr w:type="spellEnd"/>
            <w:r>
              <w:rPr>
                <w:rFonts w:ascii="Times New Roman" w:hAnsi="Times New Roman" w:cs="Times New Roman"/>
                <w:sz w:val="24"/>
                <w:szCs w:val="24"/>
              </w:rPr>
              <w:t xml:space="preserve">/per rat). The rats were placed in separate cages. For each of the Long-Evans and Sprague-Dawley rats groups, six rats were anesthetized by isoflurane and euthanized by cardiac puncture at 3, 6, 24 and 48 h, post-injection to allow for adequate </w:t>
            </w:r>
            <w:r>
              <w:rPr>
                <w:rFonts w:ascii="Times New Roman" w:hAnsi="Times New Roman" w:cs="Times New Roman"/>
                <w:sz w:val="24"/>
                <w:szCs w:val="24"/>
                <w:vertAlign w:val="superscript"/>
              </w:rPr>
              <w:t>14</w:t>
            </w:r>
            <w:r>
              <w:rPr>
                <w:rFonts w:ascii="Times New Roman" w:hAnsi="Times New Roman" w:cs="Times New Roman"/>
                <w:sz w:val="24"/>
                <w:szCs w:val="24"/>
              </w:rPr>
              <w:t xml:space="preserve">C-labeled MMV390048 uptake. Eyes, skin, brain, lung, heart, spleen, liver, small intestine, large intestine, stomach, genitals, muscle, blood, bladder and kidneys from each species were pooled by gross dissection. The pooled tissues were stored at -20 °C for the preparation of the </w:t>
            </w:r>
            <w:r>
              <w:rPr>
                <w:rFonts w:ascii="Times New Roman" w:hAnsi="Times New Roman" w:cs="Times New Roman"/>
                <w:sz w:val="24"/>
                <w:szCs w:val="24"/>
                <w:vertAlign w:val="superscript"/>
              </w:rPr>
              <w:t>14</w:t>
            </w:r>
            <w:r>
              <w:rPr>
                <w:rFonts w:ascii="Times New Roman" w:hAnsi="Times New Roman" w:cs="Times New Roman"/>
                <w:sz w:val="24"/>
                <w:szCs w:val="24"/>
              </w:rPr>
              <w:t xml:space="preserve">C assay. Weighed tissue samples (~0.2 g) were digested overnight in 1 mL of </w:t>
            </w:r>
            <w:proofErr w:type="spellStart"/>
            <w:r>
              <w:rPr>
                <w:rFonts w:ascii="Times New Roman" w:hAnsi="Times New Roman" w:cs="Times New Roman"/>
                <w:sz w:val="24"/>
                <w:szCs w:val="24"/>
              </w:rPr>
              <w:t>Biosol</w:t>
            </w:r>
            <w:proofErr w:type="spellEnd"/>
            <w:r>
              <w:rPr>
                <w:rFonts w:ascii="Times New Roman" w:hAnsi="Times New Roman" w:cs="Times New Roman"/>
                <w:sz w:val="24"/>
                <w:szCs w:val="24"/>
              </w:rPr>
              <w:t xml:space="preserve"> (National diagnostics laboratories, USA) tissue </w:t>
            </w:r>
            <w:proofErr w:type="spellStart"/>
            <w:r>
              <w:rPr>
                <w:rFonts w:ascii="Times New Roman" w:hAnsi="Times New Roman" w:cs="Times New Roman"/>
                <w:sz w:val="24"/>
                <w:szCs w:val="24"/>
              </w:rPr>
              <w:t>solubilizer</w:t>
            </w:r>
            <w:proofErr w:type="spellEnd"/>
            <w:r>
              <w:rPr>
                <w:rFonts w:ascii="Times New Roman" w:hAnsi="Times New Roman" w:cs="Times New Roman"/>
                <w:sz w:val="24"/>
                <w:szCs w:val="24"/>
              </w:rPr>
              <w:t xml:space="preserve"> at 50 °C.  The </w:t>
            </w:r>
            <w:proofErr w:type="spellStart"/>
            <w:r>
              <w:rPr>
                <w:rFonts w:ascii="Times New Roman" w:hAnsi="Times New Roman" w:cs="Times New Roman"/>
                <w:sz w:val="24"/>
                <w:szCs w:val="24"/>
              </w:rPr>
              <w:t>decolorization</w:t>
            </w:r>
            <w:proofErr w:type="spellEnd"/>
            <w:r>
              <w:rPr>
                <w:rFonts w:ascii="Times New Roman" w:hAnsi="Times New Roman" w:cs="Times New Roman"/>
                <w:sz w:val="24"/>
                <w:szCs w:val="24"/>
              </w:rPr>
              <w:t xml:space="preserve"> process (by adding a maximum of 0.2 mL of 30%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 xml:space="preserve">2 </w:t>
            </w:r>
            <w:r>
              <w:rPr>
                <w:rFonts w:ascii="Times New Roman" w:hAnsi="Times New Roman" w:cs="Times New Roman"/>
                <w:sz w:val="24"/>
                <w:szCs w:val="24"/>
              </w:rPr>
              <w:t>to each tissue sample) was allowed to proceed for 60 min. Scintillation cocktail (15 mL) (</w:t>
            </w:r>
            <w:proofErr w:type="spellStart"/>
            <w:r>
              <w:rPr>
                <w:rFonts w:ascii="Times New Roman" w:hAnsi="Times New Roman" w:cs="Times New Roman"/>
                <w:sz w:val="24"/>
                <w:szCs w:val="24"/>
              </w:rPr>
              <w:t>Bioscint</w:t>
            </w:r>
            <w:proofErr w:type="spellEnd"/>
            <w:r>
              <w:rPr>
                <w:rFonts w:ascii="Times New Roman" w:hAnsi="Times New Roman" w:cs="Times New Roman"/>
                <w:sz w:val="24"/>
                <w:szCs w:val="24"/>
              </w:rPr>
              <w:t xml:space="preserve">, National diagnostics laboratories, USA) was added to each sample and the radioactivity concentration was determined in a Perkin-Elmer Tri-Carb 3100 TR scintillation spectrophotometer and the samples were counted for 10 min. Total radioactivity of the collected tissue samples was quantified in duplicate. Standards of known activity were prepared by adding a </w:t>
            </w:r>
            <w:r>
              <w:rPr>
                <w:rFonts w:ascii="Times New Roman" w:hAnsi="Times New Roman" w:cs="Times New Roman"/>
                <w:sz w:val="24"/>
                <w:szCs w:val="24"/>
                <w:vertAlign w:val="superscript"/>
              </w:rPr>
              <w:t>14</w:t>
            </w:r>
            <w:r>
              <w:rPr>
                <w:rFonts w:ascii="Times New Roman" w:hAnsi="Times New Roman" w:cs="Times New Roman"/>
                <w:sz w:val="24"/>
                <w:szCs w:val="24"/>
              </w:rPr>
              <w:t xml:space="preserve">C-labeled compound of known activity to different organ samples covering a range of spectral quench parameter of the isotope (SQPI) values. The lower limit of quantification (LLOQ) was considered to be two times the background rate. The LLOQ was 0.000111 </w:t>
            </w:r>
            <w:proofErr w:type="spellStart"/>
            <w:r>
              <w:rPr>
                <w:rFonts w:ascii="Times New Roman" w:hAnsi="Times New Roman" w:cs="Times New Roman"/>
                <w:sz w:val="24"/>
                <w:szCs w:val="24"/>
              </w:rPr>
              <w:t>MBq</w:t>
            </w:r>
            <w:proofErr w:type="spellEnd"/>
            <w:r>
              <w:rPr>
                <w:rFonts w:ascii="Times New Roman" w:hAnsi="Times New Roman" w:cs="Times New Roman"/>
                <w:sz w:val="24"/>
                <w:szCs w:val="24"/>
              </w:rPr>
              <w:t xml:space="preserve">/g. </w:t>
            </w:r>
          </w:p>
          <w:p>
            <w:pPr>
              <w:spacing w:line="360" w:lineRule="auto"/>
              <w:rPr>
                <w:rFonts w:ascii="Times New Roman" w:hAnsi="Times New Roman" w:cs="Times New Roman"/>
                <w:b/>
                <w:sz w:val="24"/>
                <w:szCs w:val="24"/>
              </w:rPr>
            </w:pPr>
            <w:r>
              <w:rPr>
                <w:rFonts w:ascii="Times New Roman" w:hAnsi="Times New Roman" w:cs="Times New Roman"/>
                <w:b/>
                <w:sz w:val="24"/>
                <w:szCs w:val="24"/>
              </w:rPr>
              <w:t>Acknowledgements</w:t>
            </w:r>
          </w:p>
          <w:p>
            <w:pPr>
              <w:spacing w:line="360" w:lineRule="auto"/>
              <w:rPr>
                <w:rFonts w:ascii="Times New Roman" w:hAnsi="Times New Roman" w:cs="Times New Roman"/>
                <w:sz w:val="24"/>
                <w:szCs w:val="24"/>
              </w:rPr>
            </w:pPr>
            <w:r>
              <w:rPr>
                <w:rFonts w:ascii="Times New Roman" w:hAnsi="Times New Roman" w:cs="Times New Roman"/>
                <w:sz w:val="24"/>
                <w:szCs w:val="24"/>
                <w:lang w:val="en-ZA"/>
              </w:rPr>
              <w:t>The authors would like to thank the Nuclear Technologies in Medicine and the Biosciences Initiative (</w:t>
            </w:r>
            <w:proofErr w:type="spellStart"/>
            <w:r>
              <w:rPr>
                <w:rFonts w:ascii="Times New Roman" w:hAnsi="Times New Roman" w:cs="Times New Roman"/>
                <w:sz w:val="24"/>
                <w:szCs w:val="24"/>
                <w:lang w:val="en-ZA"/>
              </w:rPr>
              <w:t>NTeMBI</w:t>
            </w:r>
            <w:proofErr w:type="spellEnd"/>
            <w:r>
              <w:rPr>
                <w:rFonts w:ascii="Times New Roman" w:hAnsi="Times New Roman" w:cs="Times New Roman"/>
                <w:sz w:val="24"/>
                <w:szCs w:val="24"/>
                <w:lang w:val="en-ZA"/>
              </w:rPr>
              <w:t>), a national technology platform developed and managed by the South African Nuclear Energy Corporation (</w:t>
            </w:r>
            <w:proofErr w:type="spellStart"/>
            <w:r>
              <w:rPr>
                <w:rFonts w:ascii="Times New Roman" w:hAnsi="Times New Roman" w:cs="Times New Roman"/>
                <w:sz w:val="24"/>
                <w:szCs w:val="24"/>
                <w:lang w:val="en-ZA"/>
              </w:rPr>
              <w:t>Necsa</w:t>
            </w:r>
            <w:proofErr w:type="spellEnd"/>
            <w:r>
              <w:rPr>
                <w:rFonts w:ascii="Times New Roman" w:hAnsi="Times New Roman" w:cs="Times New Roman"/>
                <w:sz w:val="24"/>
                <w:szCs w:val="24"/>
                <w:lang w:val="en-ZA"/>
              </w:rPr>
              <w:t xml:space="preserve">) and funded by the Department of Science and Technology. We also thank </w:t>
            </w:r>
            <w:r>
              <w:rPr>
                <w:rFonts w:ascii="Times New Roman" w:hAnsi="Times New Roman" w:cs="Times New Roman"/>
                <w:sz w:val="24"/>
                <w:szCs w:val="24"/>
              </w:rPr>
              <w:t xml:space="preserve">Medicines for Malaria Venture (MMV) for the financial support to the project. </w:t>
            </w:r>
          </w:p>
          <w:p>
            <w:pPr>
              <w:pStyle w:val="MText"/>
              <w:spacing w:before="240" w:after="240" w:line="480" w:lineRule="auto"/>
              <w:ind w:firstLine="0"/>
              <w:jc w:val="left"/>
              <w:rPr>
                <w:b/>
                <w:color w:val="auto"/>
                <w:szCs w:val="24"/>
                <w:lang w:eastAsia="en-US"/>
              </w:rPr>
            </w:pPr>
            <w:r>
              <w:rPr>
                <w:b/>
                <w:color w:val="auto"/>
                <w:szCs w:val="24"/>
              </w:rPr>
              <w:t xml:space="preserve"> </w:t>
            </w:r>
            <w:r>
              <w:rPr>
                <w:b/>
                <w:color w:val="auto"/>
                <w:szCs w:val="24"/>
                <w:lang w:eastAsia="en-US"/>
              </w:rPr>
              <w:t>Conflicts of interest</w:t>
            </w:r>
          </w:p>
          <w:p>
            <w:pPr>
              <w:pStyle w:val="MText"/>
              <w:spacing w:line="480" w:lineRule="auto"/>
              <w:ind w:firstLine="0"/>
              <w:jc w:val="left"/>
              <w:rPr>
                <w:color w:val="auto"/>
                <w:szCs w:val="24"/>
                <w:lang w:eastAsia="en-US"/>
              </w:rPr>
            </w:pPr>
            <w:r>
              <w:rPr>
                <w:color w:val="auto"/>
                <w:szCs w:val="24"/>
                <w:lang w:eastAsia="en-US"/>
              </w:rPr>
              <w:lastRenderedPageBreak/>
              <w:t xml:space="preserve">The authors declare no conflict of interest. </w:t>
            </w:r>
          </w:p>
          <w:p>
            <w:pPr>
              <w:pStyle w:val="MText"/>
              <w:spacing w:line="480" w:lineRule="auto"/>
              <w:ind w:firstLine="0"/>
              <w:jc w:val="left"/>
              <w:rPr>
                <w:color w:val="auto"/>
                <w:szCs w:val="24"/>
                <w:lang w:eastAsia="en-US"/>
              </w:rPr>
            </w:pPr>
            <w:r>
              <w:rPr>
                <w:b/>
                <w:bCs/>
                <w:color w:val="auto"/>
                <w:szCs w:val="24"/>
              </w:rPr>
              <w:t>References</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World Health organization: World Malaria Report. 2011. </w:t>
            </w:r>
            <w:hyperlink r:id="rId5" w:history="1">
              <w:r>
                <w:rPr>
                  <w:rStyle w:val="Hyperlink"/>
                  <w:rFonts w:ascii="Times New Roman" w:hAnsi="Times New Roman" w:cs="Times New Roman"/>
                  <w:bCs/>
                  <w:color w:val="auto"/>
                  <w:sz w:val="24"/>
                  <w:szCs w:val="24"/>
                </w:rPr>
                <w:t>http://www.who.int/malaria/world</w:t>
              </w:r>
              <w:r>
                <w:rPr>
                  <w:rStyle w:val="Hyperlink"/>
                  <w:rFonts w:ascii="Times New Roman" w:hAnsi="Times New Roman" w:cs="Times New Roman"/>
                  <w:bCs/>
                  <w:color w:val="auto"/>
                  <w:sz w:val="24"/>
                  <w:szCs w:val="24"/>
                </w:rPr>
                <w:softHyphen/>
                <w:t>_malaria_report_2011/en/</w:t>
              </w:r>
            </w:hyperlink>
            <w:r>
              <w:rPr>
                <w:rFonts w:ascii="Times New Roman" w:hAnsi="Times New Roman" w:cs="Times New Roman"/>
                <w:bCs/>
                <w:sz w:val="24"/>
                <w:szCs w:val="24"/>
              </w:rPr>
              <w:t>.</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E. K. Flannery, A. K. Chatterjee, E. A. </w:t>
            </w:r>
            <w:proofErr w:type="spellStart"/>
            <w:r>
              <w:rPr>
                <w:rFonts w:ascii="Times New Roman" w:hAnsi="Times New Roman" w:cs="Times New Roman"/>
                <w:bCs/>
                <w:sz w:val="24"/>
                <w:szCs w:val="24"/>
              </w:rPr>
              <w:t>Winzeler</w:t>
            </w:r>
            <w:proofErr w:type="spellEnd"/>
            <w:r>
              <w:rPr>
                <w:rFonts w:ascii="Times New Roman" w:hAnsi="Times New Roman" w:cs="Times New Roman"/>
                <w:bCs/>
                <w:sz w:val="24"/>
                <w:szCs w:val="24"/>
              </w:rPr>
              <w:t xml:space="preserve">, </w:t>
            </w:r>
            <w:hyperlink r:id="rId6" w:tooltip="Nature reviews. Microbiology." w:history="1">
              <w:r>
                <w:rPr>
                  <w:rStyle w:val="Hyperlink"/>
                  <w:rFonts w:ascii="Times New Roman" w:hAnsi="Times New Roman" w:cs="Times New Roman"/>
                  <w:i/>
                  <w:color w:val="auto"/>
                  <w:sz w:val="24"/>
                  <w:szCs w:val="24"/>
                  <w:u w:val="none"/>
                  <w:shd w:val="clear" w:color="auto" w:fill="FFFFFF"/>
                </w:rPr>
                <w:t xml:space="preserve">Nat. Rev. </w:t>
              </w:r>
              <w:proofErr w:type="spellStart"/>
              <w:r>
                <w:rPr>
                  <w:rStyle w:val="Hyperlink"/>
                  <w:rFonts w:ascii="Times New Roman" w:hAnsi="Times New Roman" w:cs="Times New Roman"/>
                  <w:i/>
                  <w:color w:val="auto"/>
                  <w:sz w:val="24"/>
                  <w:szCs w:val="24"/>
                  <w:u w:val="none"/>
                  <w:shd w:val="clear" w:color="auto" w:fill="FFFFFF"/>
                </w:rPr>
                <w:t>Microbiol</w:t>
              </w:r>
              <w:proofErr w:type="spellEnd"/>
              <w:r>
                <w:rPr>
                  <w:rStyle w:val="Hyperlink"/>
                  <w:rFonts w:ascii="Times New Roman" w:hAnsi="Times New Roman" w:cs="Times New Roman"/>
                  <w:color w:val="auto"/>
                  <w:sz w:val="24"/>
                  <w:szCs w:val="24"/>
                  <w:u w:val="none"/>
                  <w:shd w:val="clear" w:color="auto" w:fill="FFFFFF"/>
                </w:rPr>
                <w:t>.</w:t>
              </w:r>
            </w:hyperlink>
            <w:r>
              <w:rPr>
                <w:rStyle w:val="apple-converted-space"/>
                <w:rFonts w:ascii="Times New Roman" w:hAnsi="Times New Roman" w:cs="Times New Roman"/>
                <w:sz w:val="24"/>
                <w:szCs w:val="24"/>
                <w:shd w:val="clear" w:color="auto" w:fill="FFFFFF"/>
              </w:rPr>
              <w:t> </w:t>
            </w:r>
            <w:r>
              <w:rPr>
                <w:rFonts w:ascii="Times New Roman" w:hAnsi="Times New Roman" w:cs="Times New Roman"/>
                <w:b/>
                <w:sz w:val="24"/>
                <w:szCs w:val="24"/>
                <w:shd w:val="clear" w:color="auto" w:fill="FFFFFF"/>
              </w:rPr>
              <w:t>2013</w:t>
            </w:r>
            <w:r>
              <w:rPr>
                <w:rFonts w:ascii="Times New Roman" w:hAnsi="Times New Roman" w:cs="Times New Roman"/>
                <w:sz w:val="24"/>
                <w:szCs w:val="24"/>
                <w:shd w:val="clear" w:color="auto" w:fill="FFFFFF"/>
              </w:rPr>
              <w:t xml:space="preserve">; </w:t>
            </w:r>
            <w:r>
              <w:rPr>
                <w:rFonts w:ascii="Times New Roman" w:hAnsi="Times New Roman" w:cs="Times New Roman"/>
                <w:i/>
                <w:sz w:val="24"/>
                <w:szCs w:val="24"/>
                <w:shd w:val="clear" w:color="auto" w:fill="FFFFFF"/>
              </w:rPr>
              <w:t>11</w:t>
            </w:r>
            <w:r>
              <w:rPr>
                <w:rFonts w:ascii="Times New Roman" w:hAnsi="Times New Roman" w:cs="Times New Roman"/>
                <w:sz w:val="24"/>
                <w:szCs w:val="24"/>
                <w:shd w:val="clear" w:color="auto" w:fill="FFFFFF"/>
              </w:rPr>
              <w:t>, 849.</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T. Rodrigues, R. Moreira, F. Lopes, </w:t>
            </w:r>
            <w:r>
              <w:rPr>
                <w:rFonts w:ascii="Times New Roman" w:hAnsi="Times New Roman" w:cs="Times New Roman"/>
                <w:bCs/>
                <w:i/>
                <w:sz w:val="24"/>
                <w:szCs w:val="24"/>
              </w:rPr>
              <w:t>Future med. Chem.</w:t>
            </w:r>
            <w:r>
              <w:rPr>
                <w:rFonts w:ascii="Times New Roman" w:hAnsi="Times New Roman" w:cs="Times New Roman"/>
                <w:bCs/>
                <w:sz w:val="24"/>
                <w:szCs w:val="24"/>
              </w:rPr>
              <w:t xml:space="preserve"> </w:t>
            </w:r>
            <w:r>
              <w:rPr>
                <w:rFonts w:ascii="Times New Roman" w:hAnsi="Times New Roman" w:cs="Times New Roman"/>
                <w:b/>
                <w:bCs/>
                <w:sz w:val="24"/>
                <w:szCs w:val="24"/>
              </w:rPr>
              <w:t>2011</w:t>
            </w:r>
            <w:r>
              <w:rPr>
                <w:rFonts w:ascii="Times New Roman" w:hAnsi="Times New Roman" w:cs="Times New Roman"/>
                <w:bCs/>
                <w:sz w:val="24"/>
                <w:szCs w:val="24"/>
              </w:rPr>
              <w:t xml:space="preserve">; </w:t>
            </w:r>
            <w:r>
              <w:rPr>
                <w:rFonts w:ascii="Times New Roman" w:hAnsi="Times New Roman" w:cs="Times New Roman"/>
                <w:bCs/>
                <w:i/>
                <w:sz w:val="24"/>
                <w:szCs w:val="24"/>
              </w:rPr>
              <w:t>3</w:t>
            </w:r>
            <w:r>
              <w:rPr>
                <w:rFonts w:ascii="Times New Roman" w:hAnsi="Times New Roman" w:cs="Times New Roman"/>
                <w:bCs/>
                <w:sz w:val="24"/>
                <w:szCs w:val="24"/>
              </w:rPr>
              <w:t>, 1.</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P. </w:t>
            </w:r>
            <w:proofErr w:type="spellStart"/>
            <w:r>
              <w:rPr>
                <w:rFonts w:ascii="Times New Roman" w:hAnsi="Times New Roman" w:cs="Times New Roman"/>
                <w:bCs/>
                <w:sz w:val="24"/>
                <w:szCs w:val="24"/>
              </w:rPr>
              <w:t>Murambiwa</w:t>
            </w:r>
            <w:proofErr w:type="spellEnd"/>
            <w:r>
              <w:rPr>
                <w:rFonts w:ascii="Times New Roman" w:hAnsi="Times New Roman" w:cs="Times New Roman"/>
                <w:bCs/>
                <w:sz w:val="24"/>
                <w:szCs w:val="24"/>
              </w:rPr>
              <w:t xml:space="preserve">, B. </w:t>
            </w:r>
            <w:proofErr w:type="spellStart"/>
            <w:r>
              <w:rPr>
                <w:rFonts w:ascii="Times New Roman" w:hAnsi="Times New Roman" w:cs="Times New Roman"/>
                <w:bCs/>
                <w:sz w:val="24"/>
                <w:szCs w:val="24"/>
              </w:rPr>
              <w:t>Masola</w:t>
            </w:r>
            <w:proofErr w:type="spellEnd"/>
            <w:r>
              <w:rPr>
                <w:rFonts w:ascii="Times New Roman" w:hAnsi="Times New Roman" w:cs="Times New Roman"/>
                <w:bCs/>
                <w:sz w:val="24"/>
                <w:szCs w:val="24"/>
              </w:rPr>
              <w:t xml:space="preserve">, T. </w:t>
            </w:r>
            <w:proofErr w:type="spellStart"/>
            <w:r>
              <w:rPr>
                <w:rFonts w:ascii="Times New Roman" w:hAnsi="Times New Roman" w:cs="Times New Roman"/>
                <w:bCs/>
                <w:sz w:val="24"/>
                <w:szCs w:val="24"/>
              </w:rPr>
              <w:t>Govender</w:t>
            </w:r>
            <w:proofErr w:type="spellEnd"/>
            <w:r>
              <w:rPr>
                <w:rFonts w:ascii="Times New Roman" w:hAnsi="Times New Roman" w:cs="Times New Roman"/>
                <w:bCs/>
                <w:sz w:val="24"/>
                <w:szCs w:val="24"/>
              </w:rPr>
              <w:t xml:space="preserve">, S. </w:t>
            </w:r>
            <w:proofErr w:type="spellStart"/>
            <w:r>
              <w:rPr>
                <w:rFonts w:ascii="Times New Roman" w:hAnsi="Times New Roman" w:cs="Times New Roman"/>
                <w:bCs/>
                <w:sz w:val="24"/>
                <w:szCs w:val="24"/>
              </w:rPr>
              <w:t>Mukaratirwa</w:t>
            </w:r>
            <w:proofErr w:type="spellEnd"/>
            <w:r>
              <w:rPr>
                <w:rFonts w:ascii="Times New Roman" w:hAnsi="Times New Roman" w:cs="Times New Roman"/>
                <w:bCs/>
                <w:sz w:val="24"/>
                <w:szCs w:val="24"/>
              </w:rPr>
              <w:t xml:space="preserve">, C. T. </w:t>
            </w:r>
            <w:proofErr w:type="spellStart"/>
            <w:r>
              <w:rPr>
                <w:rFonts w:ascii="Times New Roman" w:hAnsi="Times New Roman" w:cs="Times New Roman"/>
                <w:bCs/>
                <w:sz w:val="24"/>
                <w:szCs w:val="24"/>
              </w:rPr>
              <w:t>Musabayane</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i/>
                <w:sz w:val="24"/>
                <w:szCs w:val="24"/>
              </w:rPr>
              <w:t>Acta</w:t>
            </w:r>
            <w:proofErr w:type="spellEnd"/>
            <w:r>
              <w:rPr>
                <w:rFonts w:ascii="Times New Roman" w:hAnsi="Times New Roman" w:cs="Times New Roman"/>
                <w:bCs/>
                <w:i/>
                <w:sz w:val="24"/>
                <w:szCs w:val="24"/>
              </w:rPr>
              <w:t xml:space="preserve"> Trop.</w:t>
            </w:r>
            <w:r>
              <w:rPr>
                <w:rFonts w:ascii="Times New Roman" w:hAnsi="Times New Roman" w:cs="Times New Roman"/>
                <w:bCs/>
                <w:sz w:val="24"/>
                <w:szCs w:val="24"/>
              </w:rPr>
              <w:t xml:space="preserve"> </w:t>
            </w:r>
            <w:r>
              <w:rPr>
                <w:rFonts w:ascii="Times New Roman" w:hAnsi="Times New Roman" w:cs="Times New Roman"/>
                <w:b/>
                <w:bCs/>
                <w:sz w:val="24"/>
                <w:szCs w:val="24"/>
              </w:rPr>
              <w:t>2011</w:t>
            </w:r>
            <w:r>
              <w:rPr>
                <w:rFonts w:ascii="Times New Roman" w:hAnsi="Times New Roman" w:cs="Times New Roman"/>
                <w:bCs/>
                <w:sz w:val="24"/>
                <w:szCs w:val="24"/>
              </w:rPr>
              <w:t xml:space="preserve">; </w:t>
            </w:r>
            <w:r>
              <w:rPr>
                <w:rFonts w:ascii="Times New Roman" w:hAnsi="Times New Roman" w:cs="Times New Roman"/>
                <w:bCs/>
                <w:i/>
                <w:sz w:val="24"/>
                <w:szCs w:val="24"/>
              </w:rPr>
              <w:t>118</w:t>
            </w:r>
            <w:r>
              <w:rPr>
                <w:rFonts w:ascii="Times New Roman" w:hAnsi="Times New Roman" w:cs="Times New Roman"/>
                <w:bCs/>
                <w:sz w:val="24"/>
                <w:szCs w:val="24"/>
              </w:rPr>
              <w:t xml:space="preserve">, 71. </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H. M. T. B. </w:t>
            </w:r>
            <w:proofErr w:type="spellStart"/>
            <w:r>
              <w:rPr>
                <w:rFonts w:ascii="Times New Roman" w:hAnsi="Times New Roman" w:cs="Times New Roman"/>
                <w:bCs/>
                <w:sz w:val="24"/>
                <w:szCs w:val="24"/>
              </w:rPr>
              <w:t>Herath</w:t>
            </w:r>
            <w:proofErr w:type="spellEnd"/>
            <w:r>
              <w:rPr>
                <w:rFonts w:ascii="Times New Roman" w:hAnsi="Times New Roman" w:cs="Times New Roman"/>
                <w:bCs/>
                <w:sz w:val="24"/>
                <w:szCs w:val="24"/>
              </w:rPr>
              <w:t xml:space="preserve">, J. D. </w:t>
            </w:r>
            <w:proofErr w:type="spellStart"/>
            <w:r>
              <w:rPr>
                <w:rFonts w:ascii="Times New Roman" w:hAnsi="Times New Roman" w:cs="Times New Roman"/>
                <w:bCs/>
                <w:sz w:val="24"/>
                <w:szCs w:val="24"/>
              </w:rPr>
              <w:t>Mcchesney</w:t>
            </w:r>
            <w:proofErr w:type="spellEnd"/>
            <w:r>
              <w:rPr>
                <w:rFonts w:ascii="Times New Roman" w:hAnsi="Times New Roman" w:cs="Times New Roman"/>
                <w:bCs/>
                <w:sz w:val="24"/>
                <w:szCs w:val="24"/>
              </w:rPr>
              <w:t xml:space="preserve">, L. A. Walker, N. P. </w:t>
            </w:r>
            <w:proofErr w:type="spellStart"/>
            <w:r>
              <w:rPr>
                <w:rFonts w:ascii="Times New Roman" w:hAnsi="Times New Roman" w:cs="Times New Roman"/>
                <w:bCs/>
                <w:sz w:val="24"/>
                <w:szCs w:val="24"/>
              </w:rPr>
              <w:t>D.Nanayakkara</w:t>
            </w:r>
            <w:proofErr w:type="spellEnd"/>
            <w:r>
              <w:rPr>
                <w:rFonts w:ascii="Times New Roman" w:hAnsi="Times New Roman" w:cs="Times New Roman"/>
                <w:bCs/>
                <w:sz w:val="24"/>
                <w:szCs w:val="24"/>
              </w:rPr>
              <w:t xml:space="preserve">, </w:t>
            </w:r>
            <w:r>
              <w:rPr>
                <w:rFonts w:ascii="Times New Roman" w:hAnsi="Times New Roman" w:cs="Times New Roman"/>
                <w:bCs/>
                <w:i/>
                <w:sz w:val="24"/>
                <w:szCs w:val="24"/>
              </w:rPr>
              <w:t xml:space="preserve">J. Label. </w:t>
            </w:r>
            <w:proofErr w:type="spellStart"/>
            <w:r>
              <w:rPr>
                <w:rFonts w:ascii="Times New Roman" w:hAnsi="Times New Roman" w:cs="Times New Roman"/>
                <w:bCs/>
                <w:i/>
                <w:sz w:val="24"/>
                <w:szCs w:val="24"/>
              </w:rPr>
              <w:t>Compds</w:t>
            </w:r>
            <w:proofErr w:type="spellEnd"/>
            <w:r>
              <w:rPr>
                <w:rFonts w:ascii="Times New Roman" w:hAnsi="Times New Roman" w:cs="Times New Roman"/>
                <w:bCs/>
                <w:i/>
                <w:sz w:val="24"/>
                <w:szCs w:val="24"/>
              </w:rPr>
              <w:t xml:space="preserve">. </w:t>
            </w:r>
            <w:proofErr w:type="spellStart"/>
            <w:r>
              <w:rPr>
                <w:rFonts w:ascii="Times New Roman" w:hAnsi="Times New Roman" w:cs="Times New Roman"/>
                <w:bCs/>
                <w:i/>
                <w:sz w:val="24"/>
                <w:szCs w:val="24"/>
              </w:rPr>
              <w:t>Radiopharm</w:t>
            </w:r>
            <w:proofErr w:type="spellEnd"/>
            <w:r>
              <w:rPr>
                <w:rFonts w:ascii="Times New Roman" w:hAnsi="Times New Roman" w:cs="Times New Roman"/>
                <w:bCs/>
                <w:sz w:val="24"/>
                <w:szCs w:val="24"/>
              </w:rPr>
              <w:t xml:space="preserve">. </w:t>
            </w:r>
            <w:r>
              <w:rPr>
                <w:rFonts w:ascii="Times New Roman" w:hAnsi="Times New Roman" w:cs="Times New Roman"/>
                <w:b/>
                <w:bCs/>
                <w:sz w:val="24"/>
                <w:szCs w:val="24"/>
              </w:rPr>
              <w:t>2013</w:t>
            </w:r>
            <w:r>
              <w:rPr>
                <w:rFonts w:ascii="Times New Roman" w:hAnsi="Times New Roman" w:cs="Times New Roman"/>
                <w:bCs/>
                <w:sz w:val="24"/>
                <w:szCs w:val="24"/>
              </w:rPr>
              <w:t xml:space="preserve">; </w:t>
            </w:r>
            <w:r>
              <w:rPr>
                <w:rFonts w:ascii="Times New Roman" w:hAnsi="Times New Roman" w:cs="Times New Roman"/>
                <w:bCs/>
                <w:i/>
                <w:sz w:val="24"/>
                <w:szCs w:val="24"/>
              </w:rPr>
              <w:t>56</w:t>
            </w:r>
            <w:r>
              <w:rPr>
                <w:rFonts w:ascii="Times New Roman" w:hAnsi="Times New Roman" w:cs="Times New Roman"/>
                <w:bCs/>
                <w:sz w:val="24"/>
                <w:szCs w:val="24"/>
              </w:rPr>
              <w:t>, 341.</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G. Mata, V. E. do Rosario, J. </w:t>
            </w:r>
            <w:proofErr w:type="spellStart"/>
            <w:r>
              <w:rPr>
                <w:rFonts w:ascii="Times New Roman" w:hAnsi="Times New Roman" w:cs="Times New Roman"/>
                <w:bCs/>
                <w:sz w:val="24"/>
                <w:szCs w:val="24"/>
              </w:rPr>
              <w:t>Iley</w:t>
            </w:r>
            <w:proofErr w:type="spellEnd"/>
            <w:r>
              <w:rPr>
                <w:rFonts w:ascii="Times New Roman" w:hAnsi="Times New Roman" w:cs="Times New Roman"/>
                <w:bCs/>
                <w:sz w:val="24"/>
                <w:szCs w:val="24"/>
              </w:rPr>
              <w:t xml:space="preserve">, L. </w:t>
            </w:r>
            <w:proofErr w:type="spellStart"/>
            <w:r>
              <w:rPr>
                <w:rFonts w:ascii="Times New Roman" w:hAnsi="Times New Roman" w:cs="Times New Roman"/>
                <w:bCs/>
                <w:sz w:val="24"/>
                <w:szCs w:val="24"/>
              </w:rPr>
              <w:t>Constantino</w:t>
            </w:r>
            <w:proofErr w:type="spellEnd"/>
            <w:r>
              <w:rPr>
                <w:rFonts w:ascii="Times New Roman" w:hAnsi="Times New Roman" w:cs="Times New Roman"/>
                <w:bCs/>
                <w:sz w:val="24"/>
                <w:szCs w:val="24"/>
              </w:rPr>
              <w:t xml:space="preserve">, R. Moreira, </w:t>
            </w:r>
            <w:proofErr w:type="spellStart"/>
            <w:proofErr w:type="gramStart"/>
            <w:r>
              <w:rPr>
                <w:rFonts w:ascii="Times New Roman" w:hAnsi="Times New Roman" w:cs="Times New Roman"/>
                <w:bCs/>
                <w:i/>
                <w:sz w:val="24"/>
                <w:szCs w:val="24"/>
              </w:rPr>
              <w:t>Bioorg</w:t>
            </w:r>
            <w:proofErr w:type="spellEnd"/>
            <w:proofErr w:type="gramEnd"/>
            <w:r>
              <w:rPr>
                <w:rFonts w:ascii="Times New Roman" w:hAnsi="Times New Roman" w:cs="Times New Roman"/>
                <w:bCs/>
                <w:i/>
                <w:sz w:val="24"/>
                <w:szCs w:val="24"/>
              </w:rPr>
              <w:t>.  Med. Chem. Lett.</w:t>
            </w:r>
            <w:r>
              <w:rPr>
                <w:rFonts w:ascii="Times New Roman" w:hAnsi="Times New Roman" w:cs="Times New Roman"/>
                <w:bCs/>
                <w:sz w:val="24"/>
                <w:szCs w:val="24"/>
              </w:rPr>
              <w:t xml:space="preserve"> </w:t>
            </w:r>
            <w:r>
              <w:rPr>
                <w:rFonts w:ascii="Times New Roman" w:hAnsi="Times New Roman" w:cs="Times New Roman"/>
                <w:b/>
                <w:bCs/>
                <w:sz w:val="24"/>
                <w:szCs w:val="24"/>
              </w:rPr>
              <w:t>2012</w:t>
            </w:r>
            <w:r>
              <w:rPr>
                <w:rFonts w:ascii="Times New Roman" w:hAnsi="Times New Roman" w:cs="Times New Roman"/>
                <w:bCs/>
                <w:sz w:val="24"/>
                <w:szCs w:val="24"/>
              </w:rPr>
              <w:t xml:space="preserve">; </w:t>
            </w:r>
            <w:r>
              <w:rPr>
                <w:rFonts w:ascii="Times New Roman" w:hAnsi="Times New Roman" w:cs="Times New Roman"/>
                <w:bCs/>
                <w:i/>
                <w:sz w:val="24"/>
                <w:szCs w:val="24"/>
              </w:rPr>
              <w:t>20</w:t>
            </w:r>
            <w:r>
              <w:rPr>
                <w:rFonts w:ascii="Times New Roman" w:hAnsi="Times New Roman" w:cs="Times New Roman"/>
                <w:bCs/>
                <w:sz w:val="24"/>
                <w:szCs w:val="24"/>
              </w:rPr>
              <w:t>, 886.</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N. Vale, J. Matos, J. Gut, F. </w:t>
            </w:r>
            <w:proofErr w:type="spellStart"/>
            <w:r>
              <w:rPr>
                <w:rFonts w:ascii="Times New Roman" w:hAnsi="Times New Roman" w:cs="Times New Roman"/>
                <w:bCs/>
                <w:sz w:val="24"/>
                <w:szCs w:val="24"/>
              </w:rPr>
              <w:t>Nogueira</w:t>
            </w:r>
            <w:proofErr w:type="spellEnd"/>
            <w:r>
              <w:rPr>
                <w:rFonts w:ascii="Times New Roman" w:hAnsi="Times New Roman" w:cs="Times New Roman"/>
                <w:bCs/>
                <w:sz w:val="24"/>
                <w:szCs w:val="24"/>
              </w:rPr>
              <w:t xml:space="preserve">, V. do Rosario, P. J. Rosenthal, R. Moreira, P. Gomes, </w:t>
            </w:r>
            <w:proofErr w:type="spellStart"/>
            <w:r>
              <w:rPr>
                <w:rFonts w:ascii="Times New Roman" w:hAnsi="Times New Roman" w:cs="Times New Roman"/>
                <w:bCs/>
                <w:i/>
                <w:sz w:val="24"/>
                <w:szCs w:val="24"/>
              </w:rPr>
              <w:t>Bioorg</w:t>
            </w:r>
            <w:proofErr w:type="spellEnd"/>
            <w:r>
              <w:rPr>
                <w:rFonts w:ascii="Times New Roman" w:hAnsi="Times New Roman" w:cs="Times New Roman"/>
                <w:bCs/>
                <w:i/>
                <w:sz w:val="24"/>
                <w:szCs w:val="24"/>
              </w:rPr>
              <w:t>. Med. Chem. Lett.</w:t>
            </w:r>
            <w:r>
              <w:rPr>
                <w:rFonts w:ascii="Times New Roman" w:hAnsi="Times New Roman" w:cs="Times New Roman"/>
                <w:bCs/>
                <w:sz w:val="24"/>
                <w:szCs w:val="24"/>
              </w:rPr>
              <w:t xml:space="preserve"> </w:t>
            </w:r>
            <w:r>
              <w:rPr>
                <w:rFonts w:ascii="Times New Roman" w:hAnsi="Times New Roman" w:cs="Times New Roman"/>
                <w:b/>
                <w:bCs/>
                <w:sz w:val="24"/>
                <w:szCs w:val="24"/>
              </w:rPr>
              <w:t>2008</w:t>
            </w:r>
            <w:r>
              <w:rPr>
                <w:rFonts w:ascii="Times New Roman" w:hAnsi="Times New Roman" w:cs="Times New Roman"/>
                <w:bCs/>
                <w:sz w:val="24"/>
                <w:szCs w:val="24"/>
              </w:rPr>
              <w:t xml:space="preserve">; </w:t>
            </w:r>
            <w:r>
              <w:rPr>
                <w:rFonts w:ascii="Times New Roman" w:hAnsi="Times New Roman" w:cs="Times New Roman"/>
                <w:bCs/>
                <w:i/>
                <w:sz w:val="24"/>
                <w:szCs w:val="24"/>
              </w:rPr>
              <w:t>18</w:t>
            </w:r>
            <w:r>
              <w:rPr>
                <w:rFonts w:ascii="Times New Roman" w:hAnsi="Times New Roman" w:cs="Times New Roman"/>
                <w:bCs/>
                <w:sz w:val="24"/>
                <w:szCs w:val="24"/>
              </w:rPr>
              <w:t>; 4150.</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P. L., Alonso, G. Brown, M. Arevalo-Herrera, </w:t>
            </w:r>
            <w:proofErr w:type="spellStart"/>
            <w:r>
              <w:rPr>
                <w:rFonts w:ascii="Times New Roman" w:hAnsi="Times New Roman" w:cs="Times New Roman"/>
                <w:bCs/>
                <w:i/>
                <w:sz w:val="24"/>
                <w:szCs w:val="24"/>
              </w:rPr>
              <w:t>PloS</w:t>
            </w:r>
            <w:proofErr w:type="spellEnd"/>
            <w:r>
              <w:rPr>
                <w:rFonts w:ascii="Times New Roman" w:hAnsi="Times New Roman" w:cs="Times New Roman"/>
                <w:bCs/>
                <w:i/>
                <w:sz w:val="24"/>
                <w:szCs w:val="24"/>
              </w:rPr>
              <w:t xml:space="preserve"> Med.</w:t>
            </w:r>
            <w:r>
              <w:rPr>
                <w:rFonts w:ascii="Times New Roman" w:hAnsi="Times New Roman" w:cs="Times New Roman"/>
                <w:bCs/>
                <w:sz w:val="24"/>
                <w:szCs w:val="24"/>
              </w:rPr>
              <w:t xml:space="preserve"> </w:t>
            </w:r>
            <w:r>
              <w:rPr>
                <w:rFonts w:ascii="Times New Roman" w:hAnsi="Times New Roman" w:cs="Times New Roman"/>
                <w:b/>
                <w:bCs/>
                <w:sz w:val="24"/>
                <w:szCs w:val="24"/>
              </w:rPr>
              <w:t>2011</w:t>
            </w:r>
            <w:r>
              <w:rPr>
                <w:rFonts w:ascii="Times New Roman" w:hAnsi="Times New Roman" w:cs="Times New Roman"/>
                <w:bCs/>
                <w:sz w:val="24"/>
                <w:szCs w:val="24"/>
              </w:rPr>
              <w:t xml:space="preserve">; </w:t>
            </w:r>
            <w:r>
              <w:rPr>
                <w:rFonts w:ascii="Times New Roman" w:hAnsi="Times New Roman" w:cs="Times New Roman"/>
                <w:bCs/>
                <w:i/>
                <w:sz w:val="24"/>
                <w:szCs w:val="24"/>
              </w:rPr>
              <w:t>8</w:t>
            </w:r>
            <w:r>
              <w:rPr>
                <w:rFonts w:ascii="Times New Roman" w:hAnsi="Times New Roman" w:cs="Times New Roman"/>
                <w:bCs/>
                <w:sz w:val="24"/>
                <w:szCs w:val="24"/>
              </w:rPr>
              <w:t>, e1000406.</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J. N. Burrows, R. H. van </w:t>
            </w:r>
            <w:proofErr w:type="spellStart"/>
            <w:r>
              <w:rPr>
                <w:rFonts w:ascii="Times New Roman" w:hAnsi="Times New Roman" w:cs="Times New Roman"/>
                <w:bCs/>
                <w:sz w:val="24"/>
                <w:szCs w:val="24"/>
              </w:rPr>
              <w:t>Huijsduijnen</w:t>
            </w:r>
            <w:proofErr w:type="spellEnd"/>
            <w:r>
              <w:rPr>
                <w:rFonts w:ascii="Times New Roman" w:hAnsi="Times New Roman" w:cs="Times New Roman"/>
                <w:bCs/>
                <w:sz w:val="24"/>
                <w:szCs w:val="24"/>
              </w:rPr>
              <w:t xml:space="preserve">, J. J. </w:t>
            </w:r>
            <w:proofErr w:type="spellStart"/>
            <w:r>
              <w:rPr>
                <w:rFonts w:ascii="Times New Roman" w:hAnsi="Times New Roman" w:cs="Times New Roman"/>
                <w:bCs/>
                <w:sz w:val="24"/>
                <w:szCs w:val="24"/>
              </w:rPr>
              <w:t>Mohrle</w:t>
            </w:r>
            <w:proofErr w:type="spellEnd"/>
            <w:r>
              <w:rPr>
                <w:rFonts w:ascii="Times New Roman" w:hAnsi="Times New Roman" w:cs="Times New Roman"/>
                <w:bCs/>
                <w:sz w:val="24"/>
                <w:szCs w:val="24"/>
              </w:rPr>
              <w:t xml:space="preserve">, C. </w:t>
            </w:r>
            <w:proofErr w:type="spellStart"/>
            <w:r>
              <w:rPr>
                <w:rFonts w:ascii="Times New Roman" w:hAnsi="Times New Roman" w:cs="Times New Roman"/>
                <w:bCs/>
                <w:sz w:val="24"/>
                <w:szCs w:val="24"/>
              </w:rPr>
              <w:t>Oeuvray</w:t>
            </w:r>
            <w:proofErr w:type="spellEnd"/>
            <w:r>
              <w:rPr>
                <w:rFonts w:ascii="Times New Roman" w:hAnsi="Times New Roman" w:cs="Times New Roman"/>
                <w:bCs/>
                <w:sz w:val="24"/>
                <w:szCs w:val="24"/>
              </w:rPr>
              <w:t xml:space="preserve">, T. N. C. Wells, </w:t>
            </w:r>
            <w:r>
              <w:rPr>
                <w:rFonts w:ascii="Times New Roman" w:hAnsi="Times New Roman" w:cs="Times New Roman"/>
                <w:bCs/>
                <w:i/>
                <w:sz w:val="24"/>
                <w:szCs w:val="24"/>
              </w:rPr>
              <w:t>Malar. J.</w:t>
            </w:r>
            <w:r>
              <w:rPr>
                <w:rFonts w:ascii="Times New Roman" w:hAnsi="Times New Roman" w:cs="Times New Roman"/>
                <w:bCs/>
                <w:sz w:val="24"/>
                <w:szCs w:val="24"/>
              </w:rPr>
              <w:t xml:space="preserve"> </w:t>
            </w:r>
            <w:r>
              <w:rPr>
                <w:rFonts w:ascii="Times New Roman" w:hAnsi="Times New Roman" w:cs="Times New Roman"/>
                <w:b/>
                <w:bCs/>
                <w:sz w:val="24"/>
                <w:szCs w:val="24"/>
              </w:rPr>
              <w:t>2013</w:t>
            </w:r>
            <w:r>
              <w:rPr>
                <w:rFonts w:ascii="Times New Roman" w:hAnsi="Times New Roman" w:cs="Times New Roman"/>
                <w:bCs/>
                <w:sz w:val="24"/>
                <w:szCs w:val="24"/>
              </w:rPr>
              <w:t xml:space="preserve">; </w:t>
            </w:r>
            <w:r>
              <w:rPr>
                <w:rFonts w:ascii="Times New Roman" w:hAnsi="Times New Roman" w:cs="Times New Roman"/>
                <w:bCs/>
                <w:i/>
                <w:sz w:val="24"/>
                <w:szCs w:val="24"/>
              </w:rPr>
              <w:t>12</w:t>
            </w:r>
            <w:r>
              <w:rPr>
                <w:rFonts w:ascii="Times New Roman" w:hAnsi="Times New Roman" w:cs="Times New Roman"/>
                <w:bCs/>
                <w:sz w:val="24"/>
                <w:szCs w:val="24"/>
              </w:rPr>
              <w:t>, 187.</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L. H. </w:t>
            </w:r>
            <w:proofErr w:type="spellStart"/>
            <w:r>
              <w:rPr>
                <w:rFonts w:ascii="Times New Roman" w:hAnsi="Times New Roman" w:cs="Times New Roman"/>
                <w:bCs/>
                <w:sz w:val="24"/>
                <w:szCs w:val="24"/>
              </w:rPr>
              <w:t>Xie</w:t>
            </w:r>
            <w:proofErr w:type="spellEnd"/>
            <w:r>
              <w:rPr>
                <w:rFonts w:ascii="Times New Roman" w:hAnsi="Times New Roman" w:cs="Times New Roman"/>
                <w:bCs/>
                <w:sz w:val="24"/>
                <w:szCs w:val="24"/>
              </w:rPr>
              <w:t xml:space="preserve">, Q. Li, J. Zhang, P. </w:t>
            </w:r>
            <w:proofErr w:type="spellStart"/>
            <w:r>
              <w:rPr>
                <w:rFonts w:ascii="Times New Roman" w:hAnsi="Times New Roman" w:cs="Times New Roman"/>
                <w:bCs/>
                <w:sz w:val="24"/>
                <w:szCs w:val="24"/>
              </w:rPr>
              <w:t>Weina</w:t>
            </w:r>
            <w:proofErr w:type="spellEnd"/>
            <w:r>
              <w:rPr>
                <w:rFonts w:ascii="Times New Roman" w:hAnsi="Times New Roman" w:cs="Times New Roman"/>
                <w:bCs/>
                <w:sz w:val="24"/>
                <w:szCs w:val="24"/>
              </w:rPr>
              <w:t xml:space="preserve">, </w:t>
            </w:r>
            <w:r>
              <w:rPr>
                <w:rFonts w:ascii="Times New Roman" w:hAnsi="Times New Roman" w:cs="Times New Roman"/>
                <w:bCs/>
                <w:i/>
                <w:sz w:val="24"/>
                <w:szCs w:val="24"/>
              </w:rPr>
              <w:t>Malar. J</w:t>
            </w:r>
            <w:r>
              <w:rPr>
                <w:rFonts w:ascii="Times New Roman" w:hAnsi="Times New Roman" w:cs="Times New Roman"/>
                <w:bCs/>
                <w:sz w:val="24"/>
                <w:szCs w:val="24"/>
              </w:rPr>
              <w:t xml:space="preserve">. </w:t>
            </w:r>
            <w:r>
              <w:rPr>
                <w:rFonts w:ascii="Times New Roman" w:hAnsi="Times New Roman" w:cs="Times New Roman"/>
                <w:b/>
                <w:bCs/>
                <w:sz w:val="24"/>
                <w:szCs w:val="24"/>
              </w:rPr>
              <w:t>2009</w:t>
            </w:r>
            <w:r>
              <w:rPr>
                <w:rFonts w:ascii="Times New Roman" w:hAnsi="Times New Roman" w:cs="Times New Roman"/>
                <w:bCs/>
                <w:sz w:val="24"/>
                <w:szCs w:val="24"/>
              </w:rPr>
              <w:t xml:space="preserve">; </w:t>
            </w:r>
            <w:r>
              <w:rPr>
                <w:rFonts w:ascii="Times New Roman" w:hAnsi="Times New Roman" w:cs="Times New Roman"/>
                <w:bCs/>
                <w:i/>
                <w:sz w:val="24"/>
                <w:szCs w:val="24"/>
              </w:rPr>
              <w:t>8</w:t>
            </w:r>
            <w:r>
              <w:rPr>
                <w:rFonts w:ascii="Times New Roman" w:hAnsi="Times New Roman" w:cs="Times New Roman"/>
                <w:bCs/>
                <w:sz w:val="24"/>
                <w:szCs w:val="24"/>
              </w:rPr>
              <w:t>, 112.</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D. G. </w:t>
            </w:r>
            <w:r>
              <w:rPr>
                <w:rFonts w:ascii="Times New Roman" w:hAnsi="Times New Roman" w:cs="Times New Roman"/>
                <w:bCs/>
                <w:i/>
                <w:sz w:val="24"/>
                <w:szCs w:val="24"/>
              </w:rPr>
              <w:t>Cabrera</w:t>
            </w:r>
            <w:r>
              <w:rPr>
                <w:rFonts w:ascii="Times New Roman" w:hAnsi="Times New Roman" w:cs="Times New Roman"/>
                <w:bCs/>
                <w:sz w:val="24"/>
                <w:szCs w:val="24"/>
              </w:rPr>
              <w:t xml:space="preserve">, F. </w:t>
            </w:r>
            <w:proofErr w:type="spellStart"/>
            <w:r>
              <w:rPr>
                <w:rFonts w:ascii="Times New Roman" w:hAnsi="Times New Roman" w:cs="Times New Roman"/>
                <w:bCs/>
                <w:sz w:val="24"/>
                <w:szCs w:val="24"/>
              </w:rPr>
              <w:t>Douelle</w:t>
            </w:r>
            <w:proofErr w:type="spellEnd"/>
            <w:r>
              <w:rPr>
                <w:rFonts w:ascii="Times New Roman" w:hAnsi="Times New Roman" w:cs="Times New Roman"/>
                <w:bCs/>
                <w:sz w:val="24"/>
                <w:szCs w:val="24"/>
              </w:rPr>
              <w:t xml:space="preserve">, T-S. Feng, A. T. </w:t>
            </w:r>
            <w:proofErr w:type="spellStart"/>
            <w:r>
              <w:rPr>
                <w:rFonts w:ascii="Times New Roman" w:hAnsi="Times New Roman" w:cs="Times New Roman"/>
                <w:bCs/>
                <w:sz w:val="24"/>
                <w:szCs w:val="24"/>
              </w:rPr>
              <w:t>Nchinda</w:t>
            </w:r>
            <w:proofErr w:type="spellEnd"/>
            <w:r>
              <w:rPr>
                <w:rFonts w:ascii="Times New Roman" w:hAnsi="Times New Roman" w:cs="Times New Roman"/>
                <w:bCs/>
                <w:sz w:val="24"/>
                <w:szCs w:val="24"/>
              </w:rPr>
              <w:t xml:space="preserve">, Y. </w:t>
            </w:r>
            <w:proofErr w:type="spellStart"/>
            <w:r>
              <w:rPr>
                <w:rFonts w:ascii="Times New Roman" w:hAnsi="Times New Roman" w:cs="Times New Roman"/>
                <w:bCs/>
                <w:sz w:val="24"/>
                <w:szCs w:val="24"/>
              </w:rPr>
              <w:t>Younis</w:t>
            </w:r>
            <w:proofErr w:type="spellEnd"/>
            <w:r>
              <w:rPr>
                <w:rFonts w:ascii="Times New Roman" w:hAnsi="Times New Roman" w:cs="Times New Roman"/>
                <w:bCs/>
                <w:sz w:val="24"/>
                <w:szCs w:val="24"/>
              </w:rPr>
              <w:t xml:space="preserve">, K. L. White, Q. Wu, E. Ryan, J. N. Burrows, D. Waterson, M. J. Witty, S. </w:t>
            </w:r>
            <w:proofErr w:type="spellStart"/>
            <w:r>
              <w:rPr>
                <w:rFonts w:ascii="Times New Roman" w:hAnsi="Times New Roman" w:cs="Times New Roman"/>
                <w:bCs/>
                <w:sz w:val="24"/>
                <w:szCs w:val="24"/>
              </w:rPr>
              <w:t>Wittlin</w:t>
            </w:r>
            <w:proofErr w:type="spellEnd"/>
            <w:r>
              <w:rPr>
                <w:rFonts w:ascii="Times New Roman" w:hAnsi="Times New Roman" w:cs="Times New Roman"/>
                <w:bCs/>
                <w:sz w:val="24"/>
                <w:szCs w:val="24"/>
              </w:rPr>
              <w:t xml:space="preserve">, S. A. </w:t>
            </w:r>
            <w:proofErr w:type="spellStart"/>
            <w:r>
              <w:rPr>
                <w:rFonts w:ascii="Times New Roman" w:hAnsi="Times New Roman" w:cs="Times New Roman"/>
                <w:bCs/>
                <w:sz w:val="24"/>
                <w:szCs w:val="24"/>
              </w:rPr>
              <w:t>Charman</w:t>
            </w:r>
            <w:proofErr w:type="spellEnd"/>
            <w:r>
              <w:rPr>
                <w:rFonts w:ascii="Times New Roman" w:hAnsi="Times New Roman" w:cs="Times New Roman"/>
                <w:bCs/>
                <w:sz w:val="24"/>
                <w:szCs w:val="24"/>
              </w:rPr>
              <w:t xml:space="preserve">, K. </w:t>
            </w:r>
            <w:proofErr w:type="spellStart"/>
            <w:r>
              <w:rPr>
                <w:rFonts w:ascii="Times New Roman" w:hAnsi="Times New Roman" w:cs="Times New Roman"/>
                <w:bCs/>
                <w:sz w:val="24"/>
                <w:szCs w:val="24"/>
              </w:rPr>
              <w:t>Chibale</w:t>
            </w:r>
            <w:proofErr w:type="spellEnd"/>
            <w:r>
              <w:rPr>
                <w:rFonts w:ascii="Times New Roman" w:hAnsi="Times New Roman" w:cs="Times New Roman"/>
                <w:bCs/>
                <w:sz w:val="24"/>
                <w:szCs w:val="24"/>
              </w:rPr>
              <w:t xml:space="preserve">, </w:t>
            </w:r>
            <w:r>
              <w:rPr>
                <w:rFonts w:ascii="Times New Roman" w:hAnsi="Times New Roman" w:cs="Times New Roman"/>
                <w:bCs/>
                <w:i/>
                <w:sz w:val="24"/>
                <w:szCs w:val="24"/>
              </w:rPr>
              <w:t>J. Med. Chem.</w:t>
            </w:r>
            <w:r>
              <w:rPr>
                <w:rFonts w:ascii="Times New Roman" w:hAnsi="Times New Roman" w:cs="Times New Roman"/>
                <w:bCs/>
                <w:sz w:val="24"/>
                <w:szCs w:val="24"/>
              </w:rPr>
              <w:t xml:space="preserve">, </w:t>
            </w:r>
            <w:r>
              <w:rPr>
                <w:rFonts w:ascii="Times New Roman" w:hAnsi="Times New Roman" w:cs="Times New Roman"/>
                <w:b/>
                <w:bCs/>
                <w:sz w:val="24"/>
                <w:szCs w:val="24"/>
              </w:rPr>
              <w:t>2011</w:t>
            </w:r>
            <w:r>
              <w:rPr>
                <w:rFonts w:ascii="Times New Roman" w:hAnsi="Times New Roman" w:cs="Times New Roman"/>
                <w:bCs/>
                <w:sz w:val="24"/>
                <w:szCs w:val="24"/>
              </w:rPr>
              <w:t xml:space="preserve">; </w:t>
            </w:r>
            <w:r>
              <w:rPr>
                <w:rFonts w:ascii="Times New Roman" w:hAnsi="Times New Roman" w:cs="Times New Roman"/>
                <w:bCs/>
                <w:i/>
                <w:sz w:val="24"/>
                <w:szCs w:val="24"/>
              </w:rPr>
              <w:t>54</w:t>
            </w:r>
            <w:r>
              <w:rPr>
                <w:rFonts w:ascii="Times New Roman" w:hAnsi="Times New Roman" w:cs="Times New Roman"/>
                <w:bCs/>
                <w:sz w:val="24"/>
                <w:szCs w:val="24"/>
              </w:rPr>
              <w:t xml:space="preserve">,7713.   </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proofErr w:type="gramStart"/>
            <w:r>
              <w:rPr>
                <w:rFonts w:ascii="Times New Roman" w:hAnsi="Times New Roman" w:cs="Times New Roman"/>
                <w:bCs/>
                <w:sz w:val="24"/>
                <w:szCs w:val="24"/>
              </w:rPr>
              <w:t>J. M. Sa</w:t>
            </w:r>
            <w:proofErr w:type="gramEnd"/>
            <w:r>
              <w:rPr>
                <w:rFonts w:ascii="Times New Roman" w:hAnsi="Times New Roman" w:cs="Times New Roman"/>
                <w:bCs/>
                <w:sz w:val="24"/>
                <w:szCs w:val="24"/>
              </w:rPr>
              <w:t xml:space="preserve">, J. L. Chong, T. E. </w:t>
            </w:r>
            <w:proofErr w:type="spellStart"/>
            <w:r>
              <w:rPr>
                <w:rFonts w:ascii="Times New Roman" w:hAnsi="Times New Roman" w:cs="Times New Roman"/>
                <w:bCs/>
                <w:sz w:val="24"/>
                <w:szCs w:val="24"/>
              </w:rPr>
              <w:t>Wellems</w:t>
            </w:r>
            <w:proofErr w:type="spellEnd"/>
            <w:r>
              <w:rPr>
                <w:rFonts w:ascii="Times New Roman" w:hAnsi="Times New Roman" w:cs="Times New Roman"/>
                <w:bCs/>
                <w:sz w:val="24"/>
                <w:szCs w:val="24"/>
              </w:rPr>
              <w:t xml:space="preserve">, </w:t>
            </w:r>
            <w:r>
              <w:rPr>
                <w:rFonts w:ascii="Times New Roman" w:hAnsi="Times New Roman" w:cs="Times New Roman"/>
                <w:bCs/>
                <w:i/>
                <w:sz w:val="24"/>
                <w:szCs w:val="24"/>
              </w:rPr>
              <w:t xml:space="preserve">Essays </w:t>
            </w:r>
            <w:proofErr w:type="spellStart"/>
            <w:r>
              <w:rPr>
                <w:rFonts w:ascii="Times New Roman" w:hAnsi="Times New Roman" w:cs="Times New Roman"/>
                <w:bCs/>
                <w:i/>
                <w:sz w:val="24"/>
                <w:szCs w:val="24"/>
              </w:rPr>
              <w:t>Biochem</w:t>
            </w:r>
            <w:proofErr w:type="spellEnd"/>
            <w:r>
              <w:rPr>
                <w:rFonts w:ascii="Times New Roman" w:hAnsi="Times New Roman" w:cs="Times New Roman"/>
                <w:bCs/>
                <w:i/>
                <w:sz w:val="24"/>
                <w:szCs w:val="24"/>
              </w:rPr>
              <w:t>.</w:t>
            </w:r>
            <w:r>
              <w:rPr>
                <w:rFonts w:ascii="Times New Roman" w:hAnsi="Times New Roman" w:cs="Times New Roman"/>
                <w:bCs/>
                <w:sz w:val="24"/>
                <w:szCs w:val="24"/>
              </w:rPr>
              <w:t xml:space="preserve"> </w:t>
            </w:r>
            <w:r>
              <w:rPr>
                <w:rFonts w:ascii="Times New Roman" w:hAnsi="Times New Roman" w:cs="Times New Roman"/>
                <w:b/>
                <w:bCs/>
                <w:sz w:val="24"/>
                <w:szCs w:val="24"/>
              </w:rPr>
              <w:t>2011</w:t>
            </w:r>
            <w:r>
              <w:rPr>
                <w:rFonts w:ascii="Times New Roman" w:hAnsi="Times New Roman" w:cs="Times New Roman"/>
                <w:bCs/>
                <w:sz w:val="24"/>
                <w:szCs w:val="24"/>
              </w:rPr>
              <w:t xml:space="preserve">; </w:t>
            </w:r>
            <w:r>
              <w:rPr>
                <w:rFonts w:ascii="Times New Roman" w:hAnsi="Times New Roman" w:cs="Times New Roman"/>
                <w:bCs/>
                <w:i/>
                <w:sz w:val="24"/>
                <w:szCs w:val="24"/>
              </w:rPr>
              <w:t>51</w:t>
            </w:r>
            <w:r>
              <w:rPr>
                <w:rFonts w:ascii="Times New Roman" w:hAnsi="Times New Roman" w:cs="Times New Roman"/>
                <w:bCs/>
                <w:sz w:val="24"/>
                <w:szCs w:val="24"/>
              </w:rPr>
              <w:t>, 137.</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J. N. Burrows, </w:t>
            </w:r>
            <w:r>
              <w:rPr>
                <w:rFonts w:ascii="Times New Roman" w:hAnsi="Times New Roman" w:cs="Times New Roman"/>
                <w:bCs/>
                <w:i/>
                <w:sz w:val="24"/>
                <w:szCs w:val="24"/>
              </w:rPr>
              <w:t>Future Med. Chem</w:t>
            </w:r>
            <w:r>
              <w:rPr>
                <w:rFonts w:ascii="Times New Roman" w:hAnsi="Times New Roman" w:cs="Times New Roman"/>
                <w:bCs/>
                <w:sz w:val="24"/>
                <w:szCs w:val="24"/>
              </w:rPr>
              <w:t xml:space="preserve">. </w:t>
            </w:r>
            <w:r>
              <w:rPr>
                <w:rFonts w:ascii="Times New Roman" w:hAnsi="Times New Roman" w:cs="Times New Roman"/>
                <w:b/>
                <w:bCs/>
                <w:sz w:val="24"/>
                <w:szCs w:val="24"/>
              </w:rPr>
              <w:t>2012</w:t>
            </w:r>
            <w:r>
              <w:rPr>
                <w:rFonts w:ascii="Times New Roman" w:hAnsi="Times New Roman" w:cs="Times New Roman"/>
                <w:bCs/>
                <w:sz w:val="24"/>
                <w:szCs w:val="24"/>
              </w:rPr>
              <w:t xml:space="preserve">; </w:t>
            </w:r>
            <w:r>
              <w:rPr>
                <w:rFonts w:ascii="Times New Roman" w:hAnsi="Times New Roman" w:cs="Times New Roman"/>
                <w:bCs/>
                <w:i/>
                <w:sz w:val="24"/>
                <w:szCs w:val="24"/>
              </w:rPr>
              <w:t>4</w:t>
            </w:r>
            <w:r>
              <w:rPr>
                <w:rFonts w:ascii="Times New Roman" w:hAnsi="Times New Roman" w:cs="Times New Roman"/>
                <w:bCs/>
                <w:sz w:val="24"/>
                <w:szCs w:val="24"/>
              </w:rPr>
              <w:t>, 2233.</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V. </w:t>
            </w:r>
            <w:proofErr w:type="spellStart"/>
            <w:r>
              <w:rPr>
                <w:rFonts w:ascii="Times New Roman" w:hAnsi="Times New Roman" w:cs="Times New Roman"/>
                <w:bCs/>
                <w:sz w:val="24"/>
                <w:szCs w:val="24"/>
              </w:rPr>
              <w:t>Choomuenwai</w:t>
            </w:r>
            <w:proofErr w:type="spellEnd"/>
            <w:r>
              <w:rPr>
                <w:rFonts w:ascii="Times New Roman" w:hAnsi="Times New Roman" w:cs="Times New Roman"/>
                <w:bCs/>
                <w:sz w:val="24"/>
                <w:szCs w:val="24"/>
              </w:rPr>
              <w:t xml:space="preserve">, K. T. Andrews, R. A. Davis, </w:t>
            </w:r>
            <w:proofErr w:type="spellStart"/>
            <w:r>
              <w:rPr>
                <w:rFonts w:ascii="Times New Roman" w:hAnsi="Times New Roman" w:cs="Times New Roman"/>
                <w:bCs/>
                <w:i/>
                <w:sz w:val="24"/>
                <w:szCs w:val="24"/>
              </w:rPr>
              <w:t>Bioorg</w:t>
            </w:r>
            <w:proofErr w:type="spellEnd"/>
            <w:r>
              <w:rPr>
                <w:rFonts w:ascii="Times New Roman" w:hAnsi="Times New Roman" w:cs="Times New Roman"/>
                <w:bCs/>
                <w:i/>
                <w:sz w:val="24"/>
                <w:szCs w:val="24"/>
              </w:rPr>
              <w:t>. Med. Chem. Lett.</w:t>
            </w:r>
            <w:r>
              <w:rPr>
                <w:rFonts w:ascii="Times New Roman" w:hAnsi="Times New Roman" w:cs="Times New Roman"/>
                <w:bCs/>
                <w:sz w:val="24"/>
                <w:szCs w:val="24"/>
              </w:rPr>
              <w:t xml:space="preserve">, </w:t>
            </w:r>
            <w:r>
              <w:rPr>
                <w:rFonts w:ascii="Times New Roman" w:hAnsi="Times New Roman" w:cs="Times New Roman"/>
                <w:b/>
                <w:bCs/>
                <w:sz w:val="24"/>
                <w:szCs w:val="24"/>
              </w:rPr>
              <w:t>2012</w:t>
            </w:r>
            <w:r>
              <w:rPr>
                <w:rFonts w:ascii="Times New Roman" w:hAnsi="Times New Roman" w:cs="Times New Roman"/>
                <w:bCs/>
                <w:sz w:val="24"/>
                <w:szCs w:val="24"/>
              </w:rPr>
              <w:t xml:space="preserve">; 20, 7167. </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N. </w:t>
            </w:r>
            <w:proofErr w:type="spellStart"/>
            <w:r>
              <w:rPr>
                <w:rFonts w:ascii="Times New Roman" w:hAnsi="Times New Roman" w:cs="Times New Roman"/>
                <w:bCs/>
                <w:sz w:val="24"/>
                <w:szCs w:val="24"/>
              </w:rPr>
              <w:t>Kuntworbe</w:t>
            </w:r>
            <w:proofErr w:type="spellEnd"/>
            <w:r>
              <w:rPr>
                <w:rFonts w:ascii="Times New Roman" w:hAnsi="Times New Roman" w:cs="Times New Roman"/>
                <w:bCs/>
                <w:sz w:val="24"/>
                <w:szCs w:val="24"/>
              </w:rPr>
              <w:t xml:space="preserve">, M. </w:t>
            </w:r>
            <w:proofErr w:type="spellStart"/>
            <w:r>
              <w:rPr>
                <w:rFonts w:ascii="Times New Roman" w:hAnsi="Times New Roman" w:cs="Times New Roman"/>
                <w:bCs/>
                <w:sz w:val="24"/>
                <w:szCs w:val="24"/>
              </w:rPr>
              <w:t>Ofori</w:t>
            </w:r>
            <w:proofErr w:type="spellEnd"/>
            <w:r>
              <w:rPr>
                <w:rFonts w:ascii="Times New Roman" w:hAnsi="Times New Roman" w:cs="Times New Roman"/>
                <w:bCs/>
                <w:sz w:val="24"/>
                <w:szCs w:val="24"/>
              </w:rPr>
              <w:t xml:space="preserve">, P. </w:t>
            </w:r>
            <w:proofErr w:type="spellStart"/>
            <w:r>
              <w:rPr>
                <w:rFonts w:ascii="Times New Roman" w:hAnsi="Times New Roman" w:cs="Times New Roman"/>
                <w:bCs/>
                <w:sz w:val="24"/>
                <w:szCs w:val="24"/>
              </w:rPr>
              <w:t>Paddo</w:t>
            </w:r>
            <w:proofErr w:type="spellEnd"/>
            <w:r>
              <w:rPr>
                <w:rFonts w:ascii="Times New Roman" w:hAnsi="Times New Roman" w:cs="Times New Roman"/>
                <w:bCs/>
                <w:sz w:val="24"/>
                <w:szCs w:val="24"/>
              </w:rPr>
              <w:t xml:space="preserve">, M. Tingle, </w:t>
            </w:r>
            <w:proofErr w:type="gramStart"/>
            <w:r>
              <w:rPr>
                <w:rFonts w:ascii="Times New Roman" w:hAnsi="Times New Roman" w:cs="Times New Roman"/>
                <w:bCs/>
                <w:sz w:val="24"/>
                <w:szCs w:val="24"/>
              </w:rPr>
              <w:t>R .</w:t>
            </w:r>
            <w:proofErr w:type="gramEnd"/>
            <w:r>
              <w:rPr>
                <w:rFonts w:ascii="Times New Roman" w:hAnsi="Times New Roman" w:cs="Times New Roman"/>
                <w:bCs/>
                <w:sz w:val="24"/>
                <w:szCs w:val="24"/>
              </w:rPr>
              <w:t xml:space="preserve"> Al-</w:t>
            </w:r>
            <w:proofErr w:type="spellStart"/>
            <w:r>
              <w:rPr>
                <w:rFonts w:ascii="Times New Roman" w:hAnsi="Times New Roman" w:cs="Times New Roman"/>
                <w:bCs/>
                <w:sz w:val="24"/>
                <w:szCs w:val="24"/>
              </w:rPr>
              <w:t>Kassas</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i/>
                <w:sz w:val="24"/>
                <w:szCs w:val="24"/>
              </w:rPr>
              <w:t>Acta</w:t>
            </w:r>
            <w:proofErr w:type="spellEnd"/>
            <w:r>
              <w:rPr>
                <w:rFonts w:ascii="Times New Roman" w:hAnsi="Times New Roman" w:cs="Times New Roman"/>
                <w:bCs/>
                <w:i/>
                <w:sz w:val="24"/>
                <w:szCs w:val="24"/>
              </w:rPr>
              <w:t xml:space="preserve"> </w:t>
            </w:r>
            <w:proofErr w:type="spellStart"/>
            <w:r>
              <w:rPr>
                <w:rFonts w:ascii="Times New Roman" w:hAnsi="Times New Roman" w:cs="Times New Roman"/>
                <w:bCs/>
                <w:i/>
                <w:sz w:val="24"/>
                <w:szCs w:val="24"/>
              </w:rPr>
              <w:t>tropica</w:t>
            </w:r>
            <w:proofErr w:type="spellEnd"/>
            <w:r>
              <w:rPr>
                <w:rFonts w:ascii="Times New Roman" w:hAnsi="Times New Roman" w:cs="Times New Roman"/>
                <w:bCs/>
                <w:sz w:val="24"/>
                <w:szCs w:val="24"/>
              </w:rPr>
              <w:t xml:space="preserve">, </w:t>
            </w:r>
            <w:r>
              <w:rPr>
                <w:rFonts w:ascii="Times New Roman" w:hAnsi="Times New Roman" w:cs="Times New Roman"/>
                <w:b/>
                <w:bCs/>
                <w:sz w:val="24"/>
                <w:szCs w:val="24"/>
              </w:rPr>
              <w:t>2013</w:t>
            </w:r>
            <w:r>
              <w:rPr>
                <w:rFonts w:ascii="Times New Roman" w:hAnsi="Times New Roman" w:cs="Times New Roman"/>
                <w:bCs/>
                <w:sz w:val="24"/>
                <w:szCs w:val="24"/>
              </w:rPr>
              <w:t xml:space="preserve">; </w:t>
            </w:r>
            <w:r>
              <w:rPr>
                <w:rFonts w:ascii="Times New Roman" w:hAnsi="Times New Roman" w:cs="Times New Roman"/>
                <w:bCs/>
                <w:i/>
                <w:sz w:val="24"/>
                <w:szCs w:val="24"/>
              </w:rPr>
              <w:t>127</w:t>
            </w:r>
            <w:r>
              <w:rPr>
                <w:rFonts w:ascii="Times New Roman" w:hAnsi="Times New Roman" w:cs="Times New Roman"/>
                <w:bCs/>
                <w:sz w:val="24"/>
                <w:szCs w:val="24"/>
              </w:rPr>
              <w:t>,165.</w:t>
            </w:r>
          </w:p>
          <w:p>
            <w:pPr>
              <w:pStyle w:val="ListParagraph"/>
              <w:numPr>
                <w:ilvl w:val="0"/>
                <w:numId w:val="3"/>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Y-K. Zhang, J. J. </w:t>
            </w:r>
            <w:proofErr w:type="spellStart"/>
            <w:r>
              <w:rPr>
                <w:rFonts w:ascii="Times New Roman" w:hAnsi="Times New Roman" w:cs="Times New Roman"/>
                <w:bCs/>
                <w:sz w:val="24"/>
                <w:szCs w:val="24"/>
              </w:rPr>
              <w:t>Plattner</w:t>
            </w:r>
            <w:proofErr w:type="spellEnd"/>
            <w:r>
              <w:rPr>
                <w:rFonts w:ascii="Times New Roman" w:hAnsi="Times New Roman" w:cs="Times New Roman"/>
                <w:bCs/>
                <w:sz w:val="24"/>
                <w:szCs w:val="24"/>
              </w:rPr>
              <w:t xml:space="preserve">, E. E. </w:t>
            </w:r>
            <w:proofErr w:type="spellStart"/>
            <w:r>
              <w:rPr>
                <w:rFonts w:ascii="Times New Roman" w:hAnsi="Times New Roman" w:cs="Times New Roman"/>
                <w:bCs/>
                <w:sz w:val="24"/>
                <w:szCs w:val="24"/>
              </w:rPr>
              <w:t>Easom</w:t>
            </w:r>
            <w:proofErr w:type="spellEnd"/>
            <w:r>
              <w:rPr>
                <w:rFonts w:ascii="Times New Roman" w:hAnsi="Times New Roman" w:cs="Times New Roman"/>
                <w:bCs/>
                <w:sz w:val="24"/>
                <w:szCs w:val="24"/>
              </w:rPr>
              <w:t xml:space="preserve">, L. Liu, D. M. Retz,  M. Ge, H-H. Zhou, </w:t>
            </w:r>
            <w:r>
              <w:rPr>
                <w:rFonts w:ascii="Times New Roman" w:hAnsi="Times New Roman" w:cs="Times New Roman"/>
                <w:bCs/>
                <w:i/>
                <w:sz w:val="24"/>
                <w:szCs w:val="24"/>
              </w:rPr>
              <w:t xml:space="preserve">J. Label. </w:t>
            </w:r>
            <w:proofErr w:type="spellStart"/>
            <w:r>
              <w:rPr>
                <w:rFonts w:ascii="Times New Roman" w:hAnsi="Times New Roman" w:cs="Times New Roman"/>
                <w:bCs/>
                <w:i/>
                <w:sz w:val="24"/>
                <w:szCs w:val="24"/>
              </w:rPr>
              <w:t>Compds</w:t>
            </w:r>
            <w:proofErr w:type="spellEnd"/>
            <w:r>
              <w:rPr>
                <w:rFonts w:ascii="Times New Roman" w:hAnsi="Times New Roman" w:cs="Times New Roman"/>
                <w:bCs/>
                <w:i/>
                <w:sz w:val="24"/>
                <w:szCs w:val="24"/>
              </w:rPr>
              <w:t xml:space="preserve">. </w:t>
            </w:r>
            <w:proofErr w:type="spellStart"/>
            <w:r>
              <w:rPr>
                <w:rFonts w:ascii="Times New Roman" w:hAnsi="Times New Roman" w:cs="Times New Roman"/>
                <w:bCs/>
                <w:i/>
                <w:sz w:val="24"/>
                <w:szCs w:val="24"/>
              </w:rPr>
              <w:t>Radiopharm</w:t>
            </w:r>
            <w:proofErr w:type="spellEnd"/>
            <w:r>
              <w:rPr>
                <w:rFonts w:ascii="Times New Roman" w:hAnsi="Times New Roman" w:cs="Times New Roman"/>
                <w:bCs/>
                <w:sz w:val="24"/>
                <w:szCs w:val="24"/>
              </w:rPr>
              <w:t xml:space="preserve">. </w:t>
            </w:r>
            <w:r>
              <w:rPr>
                <w:rFonts w:ascii="Times New Roman" w:hAnsi="Times New Roman" w:cs="Times New Roman"/>
                <w:b/>
                <w:bCs/>
                <w:sz w:val="24"/>
                <w:szCs w:val="24"/>
              </w:rPr>
              <w:t>2012</w:t>
            </w:r>
            <w:r>
              <w:rPr>
                <w:rFonts w:ascii="Times New Roman" w:hAnsi="Times New Roman" w:cs="Times New Roman"/>
                <w:bCs/>
                <w:sz w:val="24"/>
                <w:szCs w:val="24"/>
              </w:rPr>
              <w:t>;</w:t>
            </w:r>
            <w:r>
              <w:rPr>
                <w:rFonts w:ascii="Times New Roman" w:hAnsi="Times New Roman" w:cs="Times New Roman"/>
                <w:bCs/>
                <w:i/>
                <w:sz w:val="24"/>
                <w:szCs w:val="24"/>
              </w:rPr>
              <w:t xml:space="preserve"> 55</w:t>
            </w:r>
            <w:r>
              <w:rPr>
                <w:rFonts w:ascii="Times New Roman" w:hAnsi="Times New Roman" w:cs="Times New Roman"/>
                <w:bCs/>
                <w:sz w:val="24"/>
                <w:szCs w:val="24"/>
              </w:rPr>
              <w:t xml:space="preserve">, 201. </w:t>
            </w:r>
          </w:p>
          <w:p>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bCs/>
                <w:sz w:val="24"/>
                <w:szCs w:val="24"/>
              </w:rPr>
              <w:t xml:space="preserve">Y.  </w:t>
            </w:r>
            <w:proofErr w:type="spellStart"/>
            <w:r>
              <w:rPr>
                <w:rFonts w:ascii="Times New Roman" w:hAnsi="Times New Roman" w:cs="Times New Roman"/>
                <w:bCs/>
                <w:sz w:val="24"/>
                <w:szCs w:val="24"/>
              </w:rPr>
              <w:t>Younis</w:t>
            </w:r>
            <w:proofErr w:type="spellEnd"/>
            <w:r>
              <w:rPr>
                <w:rFonts w:ascii="Times New Roman" w:hAnsi="Times New Roman" w:cs="Times New Roman"/>
                <w:bCs/>
                <w:sz w:val="24"/>
                <w:szCs w:val="24"/>
              </w:rPr>
              <w:t xml:space="preserve">, F. </w:t>
            </w:r>
            <w:proofErr w:type="spellStart"/>
            <w:r>
              <w:rPr>
                <w:rFonts w:ascii="Times New Roman" w:hAnsi="Times New Roman" w:cs="Times New Roman"/>
                <w:bCs/>
                <w:sz w:val="24"/>
                <w:szCs w:val="24"/>
              </w:rPr>
              <w:t>Douelle</w:t>
            </w:r>
            <w:proofErr w:type="spellEnd"/>
            <w:r>
              <w:rPr>
                <w:rFonts w:ascii="Times New Roman" w:hAnsi="Times New Roman" w:cs="Times New Roman"/>
                <w:bCs/>
                <w:sz w:val="24"/>
                <w:szCs w:val="24"/>
              </w:rPr>
              <w:t xml:space="preserve">, T-S. Feng, D. G.  Cabrera, C. Le </w:t>
            </w:r>
            <w:proofErr w:type="spellStart"/>
            <w:r>
              <w:rPr>
                <w:rFonts w:ascii="Times New Roman" w:hAnsi="Times New Roman" w:cs="Times New Roman"/>
                <w:bCs/>
                <w:sz w:val="24"/>
                <w:szCs w:val="24"/>
              </w:rPr>
              <w:t>Manach</w:t>
            </w:r>
            <w:proofErr w:type="spellEnd"/>
            <w:r>
              <w:rPr>
                <w:rFonts w:ascii="Times New Roman" w:hAnsi="Times New Roman" w:cs="Times New Roman"/>
                <w:bCs/>
                <w:sz w:val="24"/>
                <w:szCs w:val="24"/>
              </w:rPr>
              <w:t xml:space="preserve">,; A. T. </w:t>
            </w:r>
            <w:proofErr w:type="spellStart"/>
            <w:r>
              <w:rPr>
                <w:rFonts w:ascii="Times New Roman" w:hAnsi="Times New Roman" w:cs="Times New Roman"/>
                <w:bCs/>
                <w:sz w:val="24"/>
                <w:szCs w:val="24"/>
              </w:rPr>
              <w:t>Nchinda</w:t>
            </w:r>
            <w:proofErr w:type="spellEnd"/>
            <w:r>
              <w:rPr>
                <w:rFonts w:ascii="Times New Roman" w:hAnsi="Times New Roman" w:cs="Times New Roman"/>
                <w:bCs/>
                <w:sz w:val="24"/>
                <w:szCs w:val="24"/>
              </w:rPr>
              <w:t xml:space="preserve">, S. </w:t>
            </w:r>
            <w:r>
              <w:rPr>
                <w:rFonts w:ascii="Times New Roman" w:hAnsi="Times New Roman" w:cs="Times New Roman"/>
                <w:bCs/>
                <w:sz w:val="24"/>
                <w:szCs w:val="24"/>
              </w:rPr>
              <w:lastRenderedPageBreak/>
              <w:t xml:space="preserve">Duffy, K. L. White, D. M. </w:t>
            </w:r>
            <w:proofErr w:type="spellStart"/>
            <w:r>
              <w:rPr>
                <w:rFonts w:ascii="Times New Roman" w:hAnsi="Times New Roman" w:cs="Times New Roman"/>
                <w:bCs/>
                <w:sz w:val="24"/>
                <w:szCs w:val="24"/>
              </w:rPr>
              <w:t>Shackleford</w:t>
            </w:r>
            <w:proofErr w:type="spellEnd"/>
            <w:r>
              <w:rPr>
                <w:rFonts w:ascii="Times New Roman" w:hAnsi="Times New Roman" w:cs="Times New Roman"/>
                <w:bCs/>
                <w:sz w:val="24"/>
                <w:szCs w:val="24"/>
              </w:rPr>
              <w:t xml:space="preserve">, J. </w:t>
            </w:r>
            <w:proofErr w:type="spellStart"/>
            <w:r>
              <w:rPr>
                <w:rFonts w:ascii="Times New Roman" w:hAnsi="Times New Roman" w:cs="Times New Roman"/>
                <w:bCs/>
                <w:sz w:val="24"/>
                <w:szCs w:val="24"/>
              </w:rPr>
              <w:t>Morizzi</w:t>
            </w:r>
            <w:proofErr w:type="spellEnd"/>
            <w:r>
              <w:rPr>
                <w:rFonts w:ascii="Times New Roman" w:hAnsi="Times New Roman" w:cs="Times New Roman"/>
                <w:bCs/>
                <w:sz w:val="24"/>
                <w:szCs w:val="24"/>
              </w:rPr>
              <w:t xml:space="preserve">, J. </w:t>
            </w:r>
            <w:proofErr w:type="spellStart"/>
            <w:r>
              <w:rPr>
                <w:rFonts w:ascii="Times New Roman" w:hAnsi="Times New Roman" w:cs="Times New Roman"/>
                <w:bCs/>
                <w:sz w:val="24"/>
                <w:szCs w:val="24"/>
              </w:rPr>
              <w:t>Mannila</w:t>
            </w:r>
            <w:proofErr w:type="spellEnd"/>
            <w:r>
              <w:rPr>
                <w:rFonts w:ascii="Times New Roman" w:hAnsi="Times New Roman" w:cs="Times New Roman"/>
                <w:bCs/>
                <w:sz w:val="24"/>
                <w:szCs w:val="24"/>
              </w:rPr>
              <w:t xml:space="preserve">, K. </w:t>
            </w:r>
            <w:proofErr w:type="spellStart"/>
            <w:r>
              <w:rPr>
                <w:rFonts w:ascii="Times New Roman" w:hAnsi="Times New Roman" w:cs="Times New Roman"/>
                <w:bCs/>
                <w:sz w:val="24"/>
                <w:szCs w:val="24"/>
              </w:rPr>
              <w:t>Katneni</w:t>
            </w:r>
            <w:proofErr w:type="spellEnd"/>
            <w:r>
              <w:rPr>
                <w:rFonts w:ascii="Times New Roman" w:hAnsi="Times New Roman" w:cs="Times New Roman"/>
                <w:bCs/>
                <w:sz w:val="24"/>
                <w:szCs w:val="24"/>
              </w:rPr>
              <w:t xml:space="preserve">, R. </w:t>
            </w:r>
            <w:proofErr w:type="spellStart"/>
            <w:r>
              <w:rPr>
                <w:rFonts w:ascii="Times New Roman" w:hAnsi="Times New Roman" w:cs="Times New Roman"/>
                <w:bCs/>
                <w:sz w:val="24"/>
                <w:szCs w:val="24"/>
              </w:rPr>
              <w:t>Bhamidipati</w:t>
            </w:r>
            <w:proofErr w:type="spellEnd"/>
            <w:r>
              <w:rPr>
                <w:rFonts w:ascii="Times New Roman" w:hAnsi="Times New Roman" w:cs="Times New Roman"/>
                <w:bCs/>
                <w:sz w:val="24"/>
                <w:szCs w:val="24"/>
              </w:rPr>
              <w:t xml:space="preserve">, K. M. </w:t>
            </w:r>
            <w:proofErr w:type="spellStart"/>
            <w:r>
              <w:rPr>
                <w:rFonts w:ascii="Times New Roman" w:hAnsi="Times New Roman" w:cs="Times New Roman"/>
                <w:bCs/>
                <w:sz w:val="24"/>
                <w:szCs w:val="24"/>
              </w:rPr>
              <w:t>Zabiulla</w:t>
            </w:r>
            <w:proofErr w:type="spellEnd"/>
            <w:r>
              <w:rPr>
                <w:rFonts w:ascii="Times New Roman" w:hAnsi="Times New Roman" w:cs="Times New Roman"/>
                <w:bCs/>
                <w:sz w:val="24"/>
                <w:szCs w:val="24"/>
              </w:rPr>
              <w:t xml:space="preserve">, J. T. Joseph, S. </w:t>
            </w:r>
            <w:proofErr w:type="spellStart"/>
            <w:r>
              <w:rPr>
                <w:rFonts w:ascii="Times New Roman" w:hAnsi="Times New Roman" w:cs="Times New Roman"/>
                <w:bCs/>
                <w:sz w:val="24"/>
                <w:szCs w:val="24"/>
              </w:rPr>
              <w:t>Bashyam</w:t>
            </w:r>
            <w:proofErr w:type="spellEnd"/>
            <w:r>
              <w:rPr>
                <w:rFonts w:ascii="Times New Roman" w:hAnsi="Times New Roman" w:cs="Times New Roman"/>
                <w:bCs/>
                <w:sz w:val="24"/>
                <w:szCs w:val="24"/>
              </w:rPr>
              <w:t xml:space="preserve">, D. Waterson, M. J. Witty, D. </w:t>
            </w:r>
            <w:proofErr w:type="spellStart"/>
            <w:r>
              <w:rPr>
                <w:rFonts w:ascii="Times New Roman" w:hAnsi="Times New Roman" w:cs="Times New Roman"/>
                <w:bCs/>
                <w:sz w:val="24"/>
                <w:szCs w:val="24"/>
              </w:rPr>
              <w:t>Hardick</w:t>
            </w:r>
            <w:proofErr w:type="spellEnd"/>
            <w:r>
              <w:rPr>
                <w:rFonts w:ascii="Times New Roman" w:hAnsi="Times New Roman" w:cs="Times New Roman"/>
                <w:bCs/>
                <w:sz w:val="24"/>
                <w:szCs w:val="24"/>
              </w:rPr>
              <w:t xml:space="preserve">, S. </w:t>
            </w:r>
            <w:proofErr w:type="spellStart"/>
            <w:r>
              <w:rPr>
                <w:rFonts w:ascii="Times New Roman" w:hAnsi="Times New Roman" w:cs="Times New Roman"/>
                <w:bCs/>
                <w:sz w:val="24"/>
                <w:szCs w:val="24"/>
              </w:rPr>
              <w:t>Wittlin</w:t>
            </w:r>
            <w:proofErr w:type="spellEnd"/>
            <w:r>
              <w:rPr>
                <w:rFonts w:ascii="Times New Roman" w:hAnsi="Times New Roman" w:cs="Times New Roman"/>
                <w:bCs/>
                <w:sz w:val="24"/>
                <w:szCs w:val="24"/>
              </w:rPr>
              <w:t xml:space="preserve">, , V. Avery S. A. </w:t>
            </w:r>
            <w:proofErr w:type="spellStart"/>
            <w:r>
              <w:rPr>
                <w:rFonts w:ascii="Times New Roman" w:hAnsi="Times New Roman" w:cs="Times New Roman"/>
                <w:bCs/>
                <w:sz w:val="24"/>
                <w:szCs w:val="24"/>
              </w:rPr>
              <w:t>Charman</w:t>
            </w:r>
            <w:proofErr w:type="spellEnd"/>
            <w:r>
              <w:rPr>
                <w:rFonts w:ascii="Times New Roman" w:hAnsi="Times New Roman" w:cs="Times New Roman"/>
                <w:bCs/>
                <w:sz w:val="24"/>
                <w:szCs w:val="24"/>
              </w:rPr>
              <w:t xml:space="preserve">, K. </w:t>
            </w:r>
            <w:proofErr w:type="spellStart"/>
            <w:r>
              <w:rPr>
                <w:rFonts w:ascii="Times New Roman" w:hAnsi="Times New Roman" w:cs="Times New Roman"/>
                <w:bCs/>
                <w:sz w:val="24"/>
                <w:szCs w:val="24"/>
              </w:rPr>
              <w:t>Chibale</w:t>
            </w:r>
            <w:proofErr w:type="spellEnd"/>
            <w:r>
              <w:rPr>
                <w:rFonts w:ascii="Times New Roman" w:hAnsi="Times New Roman" w:cs="Times New Roman"/>
                <w:bCs/>
                <w:sz w:val="24"/>
                <w:szCs w:val="24"/>
              </w:rPr>
              <w:t xml:space="preserve">, </w:t>
            </w:r>
            <w:r>
              <w:rPr>
                <w:rFonts w:ascii="Times New Roman" w:hAnsi="Times New Roman" w:cs="Times New Roman"/>
                <w:bCs/>
                <w:i/>
                <w:sz w:val="24"/>
                <w:szCs w:val="24"/>
              </w:rPr>
              <w:t>J. Med. Chem.</w:t>
            </w:r>
            <w:r>
              <w:rPr>
                <w:rFonts w:ascii="Times New Roman" w:hAnsi="Times New Roman" w:cs="Times New Roman"/>
                <w:bCs/>
                <w:sz w:val="24"/>
                <w:szCs w:val="24"/>
              </w:rPr>
              <w:t xml:space="preserve"> </w:t>
            </w:r>
            <w:r>
              <w:rPr>
                <w:rFonts w:ascii="Times New Roman" w:hAnsi="Times New Roman" w:cs="Times New Roman"/>
                <w:b/>
                <w:bCs/>
                <w:sz w:val="24"/>
                <w:szCs w:val="24"/>
              </w:rPr>
              <w:t>2012</w:t>
            </w:r>
            <w:r>
              <w:rPr>
                <w:rFonts w:ascii="Times New Roman" w:hAnsi="Times New Roman" w:cs="Times New Roman"/>
                <w:bCs/>
                <w:sz w:val="24"/>
                <w:szCs w:val="24"/>
              </w:rPr>
              <w:t xml:space="preserve">; </w:t>
            </w:r>
            <w:r>
              <w:rPr>
                <w:rFonts w:ascii="Times New Roman" w:hAnsi="Times New Roman" w:cs="Times New Roman"/>
                <w:bCs/>
                <w:i/>
                <w:sz w:val="24"/>
                <w:szCs w:val="24"/>
              </w:rPr>
              <w:t>55</w:t>
            </w:r>
            <w:r>
              <w:rPr>
                <w:rFonts w:ascii="Times New Roman" w:hAnsi="Times New Roman" w:cs="Times New Roman"/>
                <w:bCs/>
                <w:sz w:val="24"/>
                <w:szCs w:val="24"/>
              </w:rPr>
              <w:t>, 3479.</w:t>
            </w:r>
          </w:p>
          <w:p>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Cs/>
                <w:sz w:val="24"/>
                <w:szCs w:val="24"/>
              </w:rPr>
              <w:t xml:space="preserve">K. M. </w:t>
            </w:r>
            <w:proofErr w:type="spellStart"/>
            <w:r>
              <w:rPr>
                <w:rFonts w:ascii="Times New Roman" w:hAnsi="Times New Roman" w:cs="Times New Roman"/>
                <w:bCs/>
                <w:sz w:val="24"/>
                <w:szCs w:val="24"/>
              </w:rPr>
              <w:t>Borys</w:t>
            </w:r>
            <w:proofErr w:type="spellEnd"/>
            <w:r>
              <w:rPr>
                <w:rFonts w:ascii="Times New Roman" w:hAnsi="Times New Roman" w:cs="Times New Roman"/>
                <w:bCs/>
                <w:sz w:val="24"/>
                <w:szCs w:val="24"/>
              </w:rPr>
              <w:t xml:space="preserve">, M. D. </w:t>
            </w:r>
            <w:proofErr w:type="spellStart"/>
            <w:r>
              <w:rPr>
                <w:rFonts w:ascii="Times New Roman" w:hAnsi="Times New Roman" w:cs="Times New Roman"/>
                <w:bCs/>
                <w:sz w:val="24"/>
                <w:szCs w:val="24"/>
              </w:rPr>
              <w:t>Korzyński</w:t>
            </w:r>
            <w:proofErr w:type="spellEnd"/>
            <w:r>
              <w:rPr>
                <w:rFonts w:ascii="Times New Roman" w:hAnsi="Times New Roman" w:cs="Times New Roman"/>
                <w:bCs/>
                <w:sz w:val="24"/>
                <w:szCs w:val="24"/>
              </w:rPr>
              <w:t xml:space="preserve">, Z. </w:t>
            </w:r>
            <w:proofErr w:type="spellStart"/>
            <w:r>
              <w:rPr>
                <w:rFonts w:ascii="Times New Roman" w:hAnsi="Times New Roman" w:cs="Times New Roman"/>
                <w:bCs/>
                <w:sz w:val="24"/>
                <w:szCs w:val="24"/>
              </w:rPr>
              <w:t>Ochal</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i/>
                <w:sz w:val="24"/>
                <w:szCs w:val="24"/>
              </w:rPr>
              <w:t>Beilstein</w:t>
            </w:r>
            <w:proofErr w:type="spellEnd"/>
            <w:r>
              <w:rPr>
                <w:rFonts w:ascii="Times New Roman" w:hAnsi="Times New Roman" w:cs="Times New Roman"/>
                <w:bCs/>
                <w:i/>
                <w:sz w:val="24"/>
                <w:szCs w:val="24"/>
              </w:rPr>
              <w:t xml:space="preserve"> J. Org. Chem.</w:t>
            </w:r>
            <w:r>
              <w:rPr>
                <w:rFonts w:ascii="Times New Roman" w:hAnsi="Times New Roman" w:cs="Times New Roman"/>
                <w:bCs/>
                <w:sz w:val="24"/>
                <w:szCs w:val="24"/>
              </w:rPr>
              <w:t xml:space="preserve"> </w:t>
            </w:r>
            <w:r>
              <w:rPr>
                <w:rFonts w:ascii="Times New Roman" w:hAnsi="Times New Roman" w:cs="Times New Roman"/>
                <w:b/>
                <w:bCs/>
                <w:sz w:val="24"/>
                <w:szCs w:val="24"/>
              </w:rPr>
              <w:t>2012</w:t>
            </w:r>
            <w:r>
              <w:rPr>
                <w:rFonts w:ascii="Times New Roman" w:hAnsi="Times New Roman" w:cs="Times New Roman"/>
                <w:bCs/>
                <w:sz w:val="24"/>
                <w:szCs w:val="24"/>
              </w:rPr>
              <w:t xml:space="preserve">; </w:t>
            </w:r>
            <w:r>
              <w:rPr>
                <w:rFonts w:ascii="Times New Roman" w:hAnsi="Times New Roman" w:cs="Times New Roman"/>
                <w:bCs/>
                <w:i/>
                <w:sz w:val="24"/>
                <w:szCs w:val="24"/>
              </w:rPr>
              <w:t>8</w:t>
            </w:r>
            <w:r>
              <w:rPr>
                <w:rFonts w:ascii="Times New Roman" w:hAnsi="Times New Roman" w:cs="Times New Roman"/>
                <w:bCs/>
                <w:sz w:val="24"/>
                <w:szCs w:val="24"/>
              </w:rPr>
              <w:t>, 259.</w:t>
            </w:r>
          </w:p>
          <w:p>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D. E. Jones, N. </w:t>
            </w:r>
            <w:proofErr w:type="spellStart"/>
            <w:r>
              <w:rPr>
                <w:rFonts w:ascii="Times New Roman" w:hAnsi="Times New Roman" w:cs="Times New Roman"/>
                <w:sz w:val="24"/>
                <w:szCs w:val="24"/>
              </w:rPr>
              <w:t>Vandegraaff</w:t>
            </w:r>
            <w:proofErr w:type="spellEnd"/>
            <w:r>
              <w:rPr>
                <w:rFonts w:ascii="Times New Roman" w:hAnsi="Times New Roman" w:cs="Times New Roman"/>
                <w:sz w:val="24"/>
                <w:szCs w:val="24"/>
              </w:rPr>
              <w:t xml:space="preserve">, G. Le, N. Choi, W. </w:t>
            </w:r>
            <w:proofErr w:type="spellStart"/>
            <w:r>
              <w:rPr>
                <w:rFonts w:ascii="Times New Roman" w:hAnsi="Times New Roman" w:cs="Times New Roman"/>
                <w:sz w:val="24"/>
                <w:szCs w:val="24"/>
              </w:rPr>
              <w:t>Issa</w:t>
            </w:r>
            <w:proofErr w:type="spellEnd"/>
            <w:r>
              <w:rPr>
                <w:rFonts w:ascii="Times New Roman" w:hAnsi="Times New Roman" w:cs="Times New Roman"/>
                <w:sz w:val="24"/>
                <w:szCs w:val="24"/>
              </w:rPr>
              <w:t xml:space="preserve">, K. Macfarlane, N. </w:t>
            </w:r>
            <w:proofErr w:type="spellStart"/>
            <w:r>
              <w:rPr>
                <w:rFonts w:ascii="Times New Roman" w:hAnsi="Times New Roman" w:cs="Times New Roman"/>
                <w:sz w:val="24"/>
                <w:szCs w:val="24"/>
              </w:rPr>
              <w:t>Thienthong</w:t>
            </w:r>
            <w:proofErr w:type="spellEnd"/>
            <w:r>
              <w:rPr>
                <w:rFonts w:ascii="Times New Roman" w:hAnsi="Times New Roman" w:cs="Times New Roman"/>
                <w:sz w:val="24"/>
                <w:szCs w:val="24"/>
              </w:rPr>
              <w:t xml:space="preserve">, J. L. Winfield, V. A. J. Coates, L. Lu, X. Li, X. Feng, C. Yu, I. D. Rhodes, J. J. </w:t>
            </w:r>
            <w:r>
              <w:rPr>
                <w:rFonts w:ascii="Times New Roman" w:hAnsi="Times New Roman" w:cs="Times New Roman"/>
                <w:i/>
                <w:iCs/>
                <w:sz w:val="24"/>
                <w:szCs w:val="24"/>
              </w:rPr>
              <w:t>J</w:t>
            </w:r>
            <w:r>
              <w:rPr>
                <w:rFonts w:ascii="Times New Roman" w:hAnsi="Times New Roman" w:cs="Times New Roman"/>
                <w:sz w:val="24"/>
                <w:szCs w:val="24"/>
              </w:rPr>
              <w:t xml:space="preserve">. </w:t>
            </w:r>
            <w:proofErr w:type="spellStart"/>
            <w:r>
              <w:rPr>
                <w:rFonts w:ascii="Times New Roman" w:hAnsi="Times New Roman" w:cs="Times New Roman"/>
                <w:sz w:val="24"/>
                <w:szCs w:val="24"/>
              </w:rPr>
              <w:t>Deadman</w:t>
            </w:r>
            <w:proofErr w:type="spellEnd"/>
            <w:r>
              <w:rPr>
                <w:rFonts w:ascii="Times New Roman" w:hAnsi="Times New Roman" w:cs="Times New Roman"/>
                <w:sz w:val="24"/>
                <w:szCs w:val="24"/>
              </w:rPr>
              <w:t xml:space="preserve">, </w:t>
            </w:r>
            <w:proofErr w:type="spellStart"/>
            <w:r>
              <w:rPr>
                <w:rFonts w:ascii="Times New Roman" w:hAnsi="Times New Roman" w:cs="Times New Roman"/>
                <w:i/>
                <w:iCs/>
                <w:sz w:val="24"/>
                <w:szCs w:val="24"/>
              </w:rPr>
              <w:t>Bioorg</w:t>
            </w:r>
            <w:proofErr w:type="spellEnd"/>
            <w:r>
              <w:rPr>
                <w:rFonts w:ascii="Times New Roman" w:hAnsi="Times New Roman" w:cs="Times New Roman"/>
                <w:i/>
                <w:iCs/>
                <w:sz w:val="24"/>
                <w:szCs w:val="24"/>
              </w:rPr>
              <w:t>. Medicinal Chem.</w:t>
            </w:r>
            <w:r>
              <w:rPr>
                <w:rFonts w:ascii="Times New Roman" w:hAnsi="Times New Roman" w:cs="Times New Roman"/>
                <w:sz w:val="24"/>
                <w:szCs w:val="24"/>
              </w:rPr>
              <w:t xml:space="preserve"> </w:t>
            </w:r>
            <w:r>
              <w:rPr>
                <w:rFonts w:ascii="Times New Roman" w:hAnsi="Times New Roman" w:cs="Times New Roman"/>
                <w:i/>
                <w:iCs/>
                <w:sz w:val="24"/>
                <w:szCs w:val="24"/>
              </w:rPr>
              <w:t>Lett</w:t>
            </w:r>
            <w:r>
              <w:rPr>
                <w:rFonts w:ascii="Times New Roman" w:hAnsi="Times New Roman" w:cs="Times New Roman"/>
                <w:sz w:val="24"/>
                <w:szCs w:val="24"/>
              </w:rPr>
              <w:t>.</w:t>
            </w:r>
            <w:r>
              <w:rPr>
                <w:rFonts w:ascii="Times New Roman" w:hAnsi="Times New Roman" w:cs="Times New Roman"/>
                <w:i/>
                <w:iCs/>
                <w:sz w:val="24"/>
                <w:szCs w:val="24"/>
              </w:rPr>
              <w:t xml:space="preserve"> </w:t>
            </w:r>
            <w:r>
              <w:rPr>
                <w:rFonts w:ascii="Times New Roman" w:hAnsi="Times New Roman" w:cs="Times New Roman"/>
                <w:b/>
                <w:bCs/>
                <w:sz w:val="24"/>
                <w:szCs w:val="24"/>
              </w:rPr>
              <w:t>2010</w:t>
            </w:r>
            <w:r>
              <w:rPr>
                <w:rFonts w:ascii="Times New Roman" w:hAnsi="Times New Roman" w:cs="Times New Roman"/>
                <w:sz w:val="24"/>
                <w:szCs w:val="24"/>
              </w:rPr>
              <w:t>;</w:t>
            </w:r>
            <w:r>
              <w:rPr>
                <w:rFonts w:ascii="Times New Roman" w:hAnsi="Times New Roman" w:cs="Times New Roman"/>
                <w:i/>
                <w:iCs/>
                <w:sz w:val="24"/>
                <w:szCs w:val="24"/>
              </w:rPr>
              <w:t xml:space="preserve"> 20</w:t>
            </w:r>
            <w:r>
              <w:rPr>
                <w:rFonts w:ascii="Times New Roman" w:hAnsi="Times New Roman" w:cs="Times New Roman"/>
                <w:sz w:val="24"/>
                <w:szCs w:val="24"/>
              </w:rPr>
              <w:t>, 5913.</w:t>
            </w:r>
          </w:p>
          <w:p>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bCs/>
                <w:sz w:val="24"/>
                <w:szCs w:val="24"/>
              </w:rPr>
              <w:t xml:space="preserve">L. M. </w:t>
            </w:r>
            <w:proofErr w:type="spellStart"/>
            <w:r>
              <w:rPr>
                <w:rFonts w:ascii="Times New Roman" w:hAnsi="Times New Roman" w:cs="Times New Roman"/>
                <w:bCs/>
                <w:sz w:val="24"/>
                <w:szCs w:val="24"/>
              </w:rPr>
              <w:t>Gonasun</w:t>
            </w:r>
            <w:proofErr w:type="spellEnd"/>
            <w:r>
              <w:rPr>
                <w:rFonts w:ascii="Times New Roman" w:hAnsi="Times New Roman" w:cs="Times New Roman"/>
                <w:bCs/>
                <w:sz w:val="24"/>
                <w:szCs w:val="24"/>
              </w:rPr>
              <w:t xml:space="preserve">, A. M. Potts, </w:t>
            </w:r>
            <w:hyperlink r:id="rId7" w:tooltip="Investigative ophthalmology." w:history="1">
              <w:r>
                <w:rPr>
                  <w:rStyle w:val="Hyperlink"/>
                  <w:rFonts w:ascii="Times New Roman" w:hAnsi="Times New Roman" w:cs="Times New Roman"/>
                  <w:i/>
                  <w:color w:val="auto"/>
                  <w:sz w:val="24"/>
                  <w:szCs w:val="24"/>
                  <w:u w:val="none"/>
                  <w:shd w:val="clear" w:color="auto" w:fill="FFFFFF"/>
                </w:rPr>
                <w:t xml:space="preserve">Invest. </w:t>
              </w:r>
              <w:proofErr w:type="spellStart"/>
              <w:r>
                <w:rPr>
                  <w:rStyle w:val="Hyperlink"/>
                  <w:rFonts w:ascii="Times New Roman" w:hAnsi="Times New Roman" w:cs="Times New Roman"/>
                  <w:i/>
                  <w:color w:val="auto"/>
                  <w:sz w:val="24"/>
                  <w:szCs w:val="24"/>
                  <w:u w:val="none"/>
                  <w:shd w:val="clear" w:color="auto" w:fill="FFFFFF"/>
                </w:rPr>
                <w:t>Ophthalmol</w:t>
              </w:r>
              <w:proofErr w:type="spellEnd"/>
              <w:r>
                <w:rPr>
                  <w:rStyle w:val="Hyperlink"/>
                  <w:rFonts w:ascii="Times New Roman" w:hAnsi="Times New Roman" w:cs="Times New Roman"/>
                  <w:i/>
                  <w:color w:val="auto"/>
                  <w:sz w:val="24"/>
                  <w:szCs w:val="24"/>
                  <w:u w:val="none"/>
                  <w:shd w:val="clear" w:color="auto" w:fill="FFFFFF"/>
                </w:rPr>
                <w:t>.</w:t>
              </w:r>
            </w:hyperlink>
            <w:r>
              <w:rPr>
                <w:rFonts w:ascii="Times New Roman" w:hAnsi="Times New Roman" w:cs="Times New Roman"/>
                <w:sz w:val="24"/>
                <w:szCs w:val="24"/>
              </w:rPr>
              <w:t xml:space="preserve"> </w:t>
            </w:r>
            <w:r>
              <w:rPr>
                <w:rFonts w:ascii="Times New Roman" w:hAnsi="Times New Roman" w:cs="Times New Roman"/>
                <w:b/>
                <w:sz w:val="24"/>
                <w:szCs w:val="24"/>
              </w:rPr>
              <w:t>1974</w:t>
            </w:r>
            <w:r>
              <w:rPr>
                <w:rFonts w:ascii="Times New Roman" w:hAnsi="Times New Roman" w:cs="Times New Roman"/>
                <w:sz w:val="24"/>
                <w:szCs w:val="24"/>
              </w:rPr>
              <w:t xml:space="preserve">; </w:t>
            </w:r>
            <w:r>
              <w:rPr>
                <w:rFonts w:ascii="Times New Roman" w:hAnsi="Times New Roman" w:cs="Times New Roman"/>
                <w:i/>
                <w:sz w:val="24"/>
                <w:szCs w:val="24"/>
              </w:rPr>
              <w:t>13</w:t>
            </w:r>
            <w:r>
              <w:rPr>
                <w:rFonts w:ascii="Times New Roman" w:hAnsi="Times New Roman" w:cs="Times New Roman"/>
                <w:sz w:val="24"/>
                <w:szCs w:val="24"/>
              </w:rPr>
              <w:t>, 107.</w:t>
            </w:r>
          </w:p>
          <w:p>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bCs/>
                <w:sz w:val="24"/>
                <w:szCs w:val="24"/>
              </w:rPr>
              <w:t xml:space="preserve">C. Ono, M. Yamada, M. Tanaka, </w:t>
            </w:r>
            <w:r>
              <w:rPr>
                <w:rFonts w:ascii="Times New Roman" w:hAnsi="Times New Roman" w:cs="Times New Roman"/>
                <w:bCs/>
                <w:i/>
                <w:sz w:val="24"/>
                <w:szCs w:val="24"/>
              </w:rPr>
              <w:t xml:space="preserve">J. Pharm. </w:t>
            </w:r>
            <w:proofErr w:type="spellStart"/>
            <w:r>
              <w:rPr>
                <w:rFonts w:ascii="Times New Roman" w:hAnsi="Times New Roman" w:cs="Times New Roman"/>
                <w:bCs/>
                <w:i/>
                <w:sz w:val="24"/>
                <w:szCs w:val="24"/>
              </w:rPr>
              <w:t>Pharmacol</w:t>
            </w:r>
            <w:proofErr w:type="spellEnd"/>
            <w:r>
              <w:rPr>
                <w:rFonts w:ascii="Times New Roman" w:hAnsi="Times New Roman" w:cs="Times New Roman"/>
                <w:bCs/>
                <w:sz w:val="24"/>
                <w:szCs w:val="24"/>
              </w:rPr>
              <w:t xml:space="preserve">. </w:t>
            </w:r>
            <w:r>
              <w:rPr>
                <w:rFonts w:ascii="Times New Roman" w:hAnsi="Times New Roman" w:cs="Times New Roman"/>
                <w:b/>
                <w:bCs/>
                <w:sz w:val="24"/>
                <w:szCs w:val="24"/>
              </w:rPr>
              <w:t>2003</w:t>
            </w:r>
            <w:r>
              <w:rPr>
                <w:rFonts w:ascii="Times New Roman" w:hAnsi="Times New Roman" w:cs="Times New Roman"/>
                <w:bCs/>
                <w:sz w:val="24"/>
                <w:szCs w:val="24"/>
              </w:rPr>
              <w:t xml:space="preserve">; </w:t>
            </w:r>
            <w:r>
              <w:rPr>
                <w:rFonts w:ascii="Times New Roman" w:hAnsi="Times New Roman" w:cs="Times New Roman"/>
                <w:bCs/>
                <w:i/>
                <w:sz w:val="24"/>
                <w:szCs w:val="24"/>
              </w:rPr>
              <w:t>55</w:t>
            </w:r>
            <w:r>
              <w:rPr>
                <w:rFonts w:ascii="Times New Roman" w:hAnsi="Times New Roman" w:cs="Times New Roman"/>
                <w:bCs/>
                <w:sz w:val="24"/>
                <w:szCs w:val="24"/>
              </w:rPr>
              <w:t xml:space="preserve">, 1647. </w:t>
            </w:r>
          </w:p>
          <w:p>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bCs/>
                <w:sz w:val="24"/>
                <w:szCs w:val="24"/>
              </w:rPr>
              <w:t xml:space="preserve">M. Tanaka, H. </w:t>
            </w:r>
            <w:proofErr w:type="spellStart"/>
            <w:r>
              <w:rPr>
                <w:rFonts w:ascii="Times New Roman" w:hAnsi="Times New Roman" w:cs="Times New Roman"/>
                <w:bCs/>
                <w:sz w:val="24"/>
                <w:szCs w:val="24"/>
              </w:rPr>
              <w:t>Takashina</w:t>
            </w:r>
            <w:proofErr w:type="spellEnd"/>
            <w:r>
              <w:rPr>
                <w:rFonts w:ascii="Times New Roman" w:hAnsi="Times New Roman" w:cs="Times New Roman"/>
                <w:bCs/>
                <w:sz w:val="24"/>
                <w:szCs w:val="24"/>
              </w:rPr>
              <w:t xml:space="preserve">, S. </w:t>
            </w:r>
            <w:proofErr w:type="spellStart"/>
            <w:r>
              <w:rPr>
                <w:rFonts w:ascii="Times New Roman" w:hAnsi="Times New Roman" w:cs="Times New Roman"/>
                <w:bCs/>
                <w:sz w:val="24"/>
                <w:szCs w:val="24"/>
              </w:rPr>
              <w:t>Tsutsumi</w:t>
            </w:r>
            <w:proofErr w:type="spellEnd"/>
            <w:r>
              <w:rPr>
                <w:rFonts w:ascii="Times New Roman" w:hAnsi="Times New Roman" w:cs="Times New Roman"/>
                <w:bCs/>
                <w:sz w:val="24"/>
                <w:szCs w:val="24"/>
              </w:rPr>
              <w:t xml:space="preserve">, </w:t>
            </w:r>
            <w:r>
              <w:rPr>
                <w:rFonts w:ascii="Times New Roman" w:hAnsi="Times New Roman" w:cs="Times New Roman"/>
                <w:bCs/>
                <w:i/>
                <w:sz w:val="24"/>
                <w:szCs w:val="24"/>
              </w:rPr>
              <w:t xml:space="preserve">J. Pharm. </w:t>
            </w:r>
            <w:proofErr w:type="spellStart"/>
            <w:r>
              <w:rPr>
                <w:rFonts w:ascii="Times New Roman" w:hAnsi="Times New Roman" w:cs="Times New Roman"/>
                <w:bCs/>
                <w:i/>
                <w:sz w:val="24"/>
                <w:szCs w:val="24"/>
              </w:rPr>
              <w:t>Pharmacol</w:t>
            </w:r>
            <w:proofErr w:type="spellEnd"/>
            <w:r>
              <w:rPr>
                <w:rFonts w:ascii="Times New Roman" w:hAnsi="Times New Roman" w:cs="Times New Roman"/>
                <w:bCs/>
                <w:sz w:val="24"/>
                <w:szCs w:val="24"/>
              </w:rPr>
              <w:t xml:space="preserve">. </w:t>
            </w:r>
            <w:r>
              <w:rPr>
                <w:rFonts w:ascii="Times New Roman" w:hAnsi="Times New Roman" w:cs="Times New Roman"/>
                <w:b/>
                <w:bCs/>
                <w:sz w:val="24"/>
                <w:szCs w:val="24"/>
              </w:rPr>
              <w:t>2004</w:t>
            </w:r>
            <w:r>
              <w:rPr>
                <w:rFonts w:ascii="Times New Roman" w:hAnsi="Times New Roman" w:cs="Times New Roman"/>
                <w:bCs/>
                <w:sz w:val="24"/>
                <w:szCs w:val="24"/>
              </w:rPr>
              <w:t xml:space="preserve">; </w:t>
            </w:r>
            <w:r>
              <w:rPr>
                <w:rFonts w:ascii="Times New Roman" w:hAnsi="Times New Roman" w:cs="Times New Roman"/>
                <w:bCs/>
                <w:i/>
                <w:sz w:val="24"/>
                <w:szCs w:val="24"/>
              </w:rPr>
              <w:t>56</w:t>
            </w:r>
            <w:r>
              <w:rPr>
                <w:rFonts w:ascii="Times New Roman" w:hAnsi="Times New Roman" w:cs="Times New Roman"/>
                <w:bCs/>
                <w:sz w:val="24"/>
                <w:szCs w:val="24"/>
              </w:rPr>
              <w:t>, 977.</w:t>
            </w:r>
          </w:p>
          <w:p>
            <w:pPr>
              <w:pStyle w:val="ListParagraph"/>
              <w:numPr>
                <w:ilvl w:val="0"/>
                <w:numId w:val="3"/>
              </w:numPr>
              <w:spacing w:line="360" w:lineRule="auto"/>
              <w:rPr>
                <w:rFonts w:ascii="Times New Roman" w:hAnsi="Times New Roman" w:cs="Times New Roman"/>
                <w:sz w:val="24"/>
                <w:szCs w:val="24"/>
              </w:rPr>
            </w:pPr>
            <w:r>
              <w:rPr>
                <w:rFonts w:ascii="Times New Roman" w:eastAsia="Times New Roman" w:hAnsi="Times New Roman" w:cs="Times New Roman"/>
                <w:sz w:val="24"/>
                <w:szCs w:val="24"/>
                <w:bdr w:val="none" w:sz="0" w:space="0" w:color="auto" w:frame="1"/>
              </w:rPr>
              <w:t>G. </w:t>
            </w:r>
            <w:proofErr w:type="spellStart"/>
            <w:r>
              <w:rPr>
                <w:rFonts w:ascii="Times New Roman" w:eastAsia="Times New Roman" w:hAnsi="Times New Roman" w:cs="Times New Roman"/>
                <w:sz w:val="24"/>
                <w:szCs w:val="24"/>
                <w:bdr w:val="none" w:sz="0" w:space="0" w:color="auto" w:frame="1"/>
              </w:rPr>
              <w:t>Sjölin</w:t>
            </w:r>
            <w:proofErr w:type="spellEnd"/>
            <w:r>
              <w:rPr>
                <w:rFonts w:ascii="Times New Roman" w:eastAsia="Times New Roman" w:hAnsi="Times New Roman" w:cs="Times New Roman"/>
                <w:sz w:val="24"/>
                <w:szCs w:val="24"/>
                <w:bdr w:val="none" w:sz="0" w:space="0" w:color="auto" w:frame="1"/>
              </w:rPr>
              <w:t>-Forsberg, B. Berne, M. Johansson, M. J. Olsson, O. </w:t>
            </w:r>
            <w:proofErr w:type="spellStart"/>
            <w:r>
              <w:rPr>
                <w:rFonts w:ascii="Times New Roman" w:eastAsia="Times New Roman" w:hAnsi="Times New Roman" w:cs="Times New Roman"/>
                <w:sz w:val="24"/>
                <w:szCs w:val="24"/>
                <w:bdr w:val="none" w:sz="0" w:space="0" w:color="auto" w:frame="1"/>
              </w:rPr>
              <w:t>Rollman</w:t>
            </w:r>
            <w:proofErr w:type="spellEnd"/>
            <w:r>
              <w:rPr>
                <w:rFonts w:ascii="Times New Roman" w:eastAsia="Times New Roman" w:hAnsi="Times New Roman" w:cs="Times New Roman"/>
                <w:sz w:val="24"/>
                <w:szCs w:val="24"/>
                <w:bdr w:val="none" w:sz="0" w:space="0" w:color="auto" w:frame="1"/>
              </w:rPr>
              <w:t xml:space="preserve">, </w:t>
            </w:r>
            <w:r>
              <w:rPr>
                <w:rFonts w:ascii="Times New Roman" w:eastAsia="Times New Roman" w:hAnsi="Times New Roman" w:cs="Times New Roman"/>
                <w:i/>
                <w:sz w:val="24"/>
                <w:szCs w:val="24"/>
                <w:bdr w:val="none" w:sz="0" w:space="0" w:color="auto" w:frame="1"/>
              </w:rPr>
              <w:t xml:space="preserve">Arch. </w:t>
            </w:r>
            <w:proofErr w:type="spellStart"/>
            <w:r>
              <w:rPr>
                <w:rFonts w:ascii="Times New Roman" w:eastAsia="Times New Roman" w:hAnsi="Times New Roman" w:cs="Times New Roman"/>
                <w:i/>
                <w:sz w:val="24"/>
                <w:szCs w:val="24"/>
                <w:bdr w:val="none" w:sz="0" w:space="0" w:color="auto" w:frame="1"/>
              </w:rPr>
              <w:t>Dermatol</w:t>
            </w:r>
            <w:proofErr w:type="spellEnd"/>
            <w:r>
              <w:rPr>
                <w:rFonts w:ascii="Times New Roman" w:eastAsia="Times New Roman" w:hAnsi="Times New Roman" w:cs="Times New Roman"/>
                <w:i/>
                <w:sz w:val="24"/>
                <w:szCs w:val="24"/>
                <w:bdr w:val="none" w:sz="0" w:space="0" w:color="auto" w:frame="1"/>
              </w:rPr>
              <w:t>. Res.</w:t>
            </w:r>
            <w:r>
              <w:rPr>
                <w:rFonts w:ascii="Times New Roman" w:eastAsia="Times New Roman" w:hAnsi="Times New Roman" w:cs="Times New Roman"/>
                <w:sz w:val="24"/>
                <w:szCs w:val="24"/>
                <w:bdr w:val="none" w:sz="0" w:space="0" w:color="auto" w:frame="1"/>
              </w:rPr>
              <w:t xml:space="preserve"> </w:t>
            </w:r>
            <w:r>
              <w:rPr>
                <w:rFonts w:ascii="Times New Roman" w:eastAsia="Times New Roman" w:hAnsi="Times New Roman" w:cs="Times New Roman"/>
                <w:b/>
                <w:sz w:val="24"/>
                <w:szCs w:val="24"/>
                <w:bdr w:val="none" w:sz="0" w:space="0" w:color="auto" w:frame="1"/>
              </w:rPr>
              <w:t>1996</w:t>
            </w:r>
            <w:r>
              <w:rPr>
                <w:rFonts w:ascii="Times New Roman" w:eastAsia="Times New Roman" w:hAnsi="Times New Roman" w:cs="Times New Roman"/>
                <w:sz w:val="24"/>
                <w:szCs w:val="24"/>
                <w:bdr w:val="none" w:sz="0" w:space="0" w:color="auto" w:frame="1"/>
              </w:rPr>
              <w:t xml:space="preserve">; </w:t>
            </w:r>
            <w:r>
              <w:rPr>
                <w:rFonts w:ascii="Times New Roman" w:eastAsia="Times New Roman" w:hAnsi="Times New Roman" w:cs="Times New Roman"/>
                <w:i/>
                <w:sz w:val="24"/>
                <w:szCs w:val="24"/>
                <w:bdr w:val="none" w:sz="0" w:space="0" w:color="auto" w:frame="1"/>
              </w:rPr>
              <w:t>288</w:t>
            </w:r>
            <w:r>
              <w:rPr>
                <w:rFonts w:ascii="Times New Roman" w:eastAsia="Times New Roman" w:hAnsi="Times New Roman" w:cs="Times New Roman"/>
                <w:sz w:val="24"/>
                <w:szCs w:val="24"/>
                <w:bdr w:val="none" w:sz="0" w:space="0" w:color="auto" w:frame="1"/>
              </w:rPr>
              <w:t>, 211.</w:t>
            </w:r>
          </w:p>
          <w:p>
            <w:pPr>
              <w:spacing w:line="360" w:lineRule="auto"/>
              <w:ind w:left="720"/>
              <w:rPr>
                <w:rFonts w:ascii="Times New Roman" w:hAnsi="Times New Roman" w:cs="Times New Roman"/>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p>
          <w:p>
            <w:pPr>
              <w:spacing w:line="360" w:lineRule="auto"/>
              <w:rPr>
                <w:rFonts w:ascii="Times New Roman" w:hAnsi="Times New Roman" w:cs="Times New Roman"/>
                <w:b/>
                <w:bCs/>
                <w:sz w:val="24"/>
                <w:szCs w:val="24"/>
              </w:rPr>
            </w:pPr>
            <w:r>
              <w:rPr>
                <w:rFonts w:ascii="Times New Roman" w:hAnsi="Times New Roman" w:cs="Times New Roman"/>
                <w:b/>
                <w:bCs/>
                <w:sz w:val="24"/>
                <w:szCs w:val="24"/>
              </w:rPr>
              <w:t>Schemes</w:t>
            </w:r>
          </w:p>
          <w:p>
            <w:pPr>
              <w:spacing w:line="360" w:lineRule="auto"/>
              <w:rPr>
                <w:rFonts w:ascii="Times New Roman" w:hAnsi="Times New Roman" w:cs="Times New Roman"/>
                <w:sz w:val="24"/>
                <w:szCs w:val="24"/>
              </w:rPr>
            </w:pPr>
          </w:p>
          <w:p>
            <w:pPr>
              <w:spacing w:line="360" w:lineRule="auto"/>
              <w:rPr>
                <w:rFonts w:ascii="Times New Roman" w:hAnsi="Times New Roman" w:cs="Times New Roman"/>
                <w:sz w:val="24"/>
                <w:szCs w:val="24"/>
              </w:rPr>
            </w:pPr>
          </w:p>
          <w:p>
            <w:pPr>
              <w:spacing w:line="360" w:lineRule="auto"/>
              <w:rPr>
                <w:rFonts w:ascii="Times New Roman" w:hAnsi="Times New Roman" w:cs="Times New Roman"/>
                <w:sz w:val="24"/>
                <w:szCs w:val="24"/>
              </w:rPr>
            </w:pPr>
            <w:r>
              <w:rPr>
                <w:rFonts w:ascii="Times New Roman" w:hAnsi="Times New Roman" w:cs="Times New Roman"/>
                <w:noProof/>
                <w:sz w:val="24"/>
                <w:szCs w:val="24"/>
                <w:lang w:val="en-ZA" w:eastAsia="en-ZA"/>
              </w:rPr>
              <w:drawing>
                <wp:inline distT="0" distB="0" distL="0" distR="0">
                  <wp:extent cx="5943600" cy="81324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813244"/>
                          </a:xfrm>
                          <a:prstGeom prst="rect">
                            <a:avLst/>
                          </a:prstGeom>
                          <a:noFill/>
                          <a:ln>
                            <a:noFill/>
                          </a:ln>
                        </pic:spPr>
                      </pic:pic>
                    </a:graphicData>
                  </a:graphic>
                </wp:inline>
              </w:drawing>
            </w:r>
          </w:p>
          <w:p>
            <w:pPr>
              <w:spacing w:line="360" w:lineRule="auto"/>
              <w:rPr>
                <w:rFonts w:ascii="Times New Roman" w:hAnsi="Times New Roman" w:cs="Times New Roman"/>
                <w:sz w:val="24"/>
                <w:szCs w:val="24"/>
              </w:rPr>
            </w:pPr>
          </w:p>
          <w:p>
            <w:pPr>
              <w:spacing w:line="360" w:lineRule="auto"/>
              <w:rPr>
                <w:rFonts w:ascii="Times New Roman" w:hAnsi="Times New Roman" w:cs="Times New Roman"/>
                <w:sz w:val="24"/>
                <w:szCs w:val="24"/>
              </w:rPr>
            </w:pPr>
            <w:r>
              <w:rPr>
                <w:rFonts w:ascii="Times New Roman" w:hAnsi="Times New Roman" w:cs="Times New Roman"/>
                <w:b/>
                <w:sz w:val="24"/>
                <w:szCs w:val="24"/>
              </w:rPr>
              <w:t>Scheme 1</w:t>
            </w:r>
            <w:r>
              <w:rPr>
                <w:rFonts w:ascii="Times New Roman" w:hAnsi="Times New Roman" w:cs="Times New Roman"/>
                <w:sz w:val="24"/>
                <w:szCs w:val="24"/>
              </w:rPr>
              <w:t xml:space="preserve">. Synthesis of sulfone </w:t>
            </w:r>
            <w:r>
              <w:rPr>
                <w:rFonts w:ascii="Times New Roman" w:hAnsi="Times New Roman" w:cs="Times New Roman"/>
                <w:b/>
                <w:sz w:val="24"/>
                <w:szCs w:val="24"/>
              </w:rPr>
              <w:t>3</w:t>
            </w:r>
            <w:r>
              <w:rPr>
                <w:rFonts w:ascii="Times New Roman" w:hAnsi="Times New Roman" w:cs="Times New Roman"/>
                <w:sz w:val="24"/>
                <w:szCs w:val="24"/>
              </w:rPr>
              <w:t>.</w:t>
            </w:r>
          </w:p>
          <w:p>
            <w:pPr>
              <w:spacing w:line="360" w:lineRule="auto"/>
              <w:rPr>
                <w:rFonts w:ascii="Times New Roman" w:hAnsi="Times New Roman" w:cs="Times New Roman"/>
                <w:sz w:val="24"/>
                <w:szCs w:val="24"/>
              </w:rPr>
            </w:pPr>
            <w:r>
              <w:rPr>
                <w:rFonts w:ascii="Times New Roman" w:hAnsi="Times New Roman" w:cs="Times New Roman"/>
                <w:noProof/>
                <w:sz w:val="24"/>
                <w:szCs w:val="24"/>
                <w:lang w:val="en-ZA" w:eastAsia="en-ZA"/>
              </w:rPr>
              <w:drawing>
                <wp:inline distT="0" distB="0" distL="0" distR="0">
                  <wp:extent cx="5943600" cy="156145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1561454"/>
                          </a:xfrm>
                          <a:prstGeom prst="rect">
                            <a:avLst/>
                          </a:prstGeom>
                          <a:noFill/>
                          <a:ln>
                            <a:noFill/>
                          </a:ln>
                        </pic:spPr>
                      </pic:pic>
                    </a:graphicData>
                  </a:graphic>
                </wp:inline>
              </w:drawing>
            </w:r>
          </w:p>
          <w:p>
            <w:pPr>
              <w:spacing w:line="360" w:lineRule="auto"/>
              <w:rPr>
                <w:rFonts w:ascii="Times New Roman" w:hAnsi="Times New Roman" w:cs="Times New Roman"/>
                <w:sz w:val="24"/>
                <w:szCs w:val="24"/>
              </w:rPr>
            </w:pPr>
          </w:p>
          <w:p>
            <w:pPr>
              <w:spacing w:line="360" w:lineRule="auto"/>
              <w:rPr>
                <w:rFonts w:ascii="Times New Roman" w:hAnsi="Times New Roman" w:cs="Times New Roman"/>
                <w:sz w:val="24"/>
                <w:szCs w:val="24"/>
              </w:rPr>
            </w:pPr>
            <w:r>
              <w:rPr>
                <w:rFonts w:ascii="Times New Roman" w:hAnsi="Times New Roman" w:cs="Times New Roman"/>
                <w:b/>
                <w:sz w:val="24"/>
                <w:szCs w:val="24"/>
              </w:rPr>
              <w:t>Scheme 2.</w:t>
            </w:r>
            <w:r>
              <w:rPr>
                <w:rFonts w:ascii="Times New Roman" w:hAnsi="Times New Roman" w:cs="Times New Roman"/>
                <w:sz w:val="24"/>
                <w:szCs w:val="24"/>
              </w:rPr>
              <w:t xml:space="preserve"> Synthesis of </w:t>
            </w:r>
            <w:proofErr w:type="spellStart"/>
            <w:r>
              <w:rPr>
                <w:rFonts w:ascii="Times New Roman" w:hAnsi="Times New Roman" w:cs="Times New Roman"/>
                <w:sz w:val="24"/>
                <w:szCs w:val="24"/>
              </w:rPr>
              <w:t>boronate</w:t>
            </w:r>
            <w:proofErr w:type="spellEnd"/>
            <w:r>
              <w:rPr>
                <w:rFonts w:ascii="Times New Roman" w:hAnsi="Times New Roman" w:cs="Times New Roman"/>
                <w:sz w:val="24"/>
                <w:szCs w:val="24"/>
              </w:rPr>
              <w:t xml:space="preserve"> ester intermediate </w:t>
            </w:r>
            <w:r>
              <w:rPr>
                <w:rFonts w:ascii="Times New Roman" w:hAnsi="Times New Roman" w:cs="Times New Roman"/>
                <w:b/>
                <w:sz w:val="24"/>
                <w:szCs w:val="24"/>
              </w:rPr>
              <w:t>7</w:t>
            </w:r>
            <w:r>
              <w:rPr>
                <w:rFonts w:ascii="Times New Roman" w:hAnsi="Times New Roman" w:cs="Times New Roman"/>
                <w:sz w:val="24"/>
                <w:szCs w:val="24"/>
              </w:rPr>
              <w:t>.</w:t>
            </w:r>
          </w:p>
          <w:p>
            <w:pPr>
              <w:spacing w:line="360" w:lineRule="auto"/>
              <w:rPr>
                <w:rFonts w:ascii="Times New Roman" w:hAnsi="Times New Roman" w:cs="Times New Roman"/>
                <w:sz w:val="24"/>
                <w:szCs w:val="24"/>
              </w:rPr>
            </w:pPr>
            <w:r>
              <w:rPr>
                <w:rFonts w:ascii="Times New Roman" w:hAnsi="Times New Roman" w:cs="Times New Roman"/>
                <w:noProof/>
                <w:sz w:val="24"/>
                <w:szCs w:val="24"/>
                <w:lang w:val="en-ZA" w:eastAsia="en-ZA"/>
              </w:rPr>
              <w:drawing>
                <wp:inline distT="0" distB="0" distL="0" distR="0">
                  <wp:extent cx="5924550" cy="17335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24550" cy="1733550"/>
                          </a:xfrm>
                          <a:prstGeom prst="rect">
                            <a:avLst/>
                          </a:prstGeom>
                          <a:noFill/>
                          <a:ln>
                            <a:noFill/>
                          </a:ln>
                        </pic:spPr>
                      </pic:pic>
                    </a:graphicData>
                  </a:graphic>
                </wp:inline>
              </w:drawing>
            </w:r>
          </w:p>
          <w:p>
            <w:pPr>
              <w:spacing w:line="360" w:lineRule="auto"/>
              <w:rPr>
                <w:rFonts w:ascii="Times New Roman" w:hAnsi="Times New Roman" w:cs="Times New Roman"/>
                <w:sz w:val="24"/>
                <w:szCs w:val="24"/>
              </w:rPr>
            </w:pPr>
            <w:r>
              <w:rPr>
                <w:rFonts w:ascii="Times New Roman" w:hAnsi="Times New Roman" w:cs="Times New Roman"/>
                <w:b/>
                <w:sz w:val="24"/>
                <w:szCs w:val="24"/>
              </w:rPr>
              <w:t>Scheme 3.</w:t>
            </w:r>
            <w:r>
              <w:rPr>
                <w:rFonts w:ascii="Times New Roman" w:hAnsi="Times New Roman" w:cs="Times New Roman"/>
                <w:sz w:val="24"/>
                <w:szCs w:val="24"/>
              </w:rPr>
              <w:t xml:space="preserve"> Synthesis </w:t>
            </w:r>
            <w:proofErr w:type="gramStart"/>
            <w:r>
              <w:rPr>
                <w:rFonts w:ascii="Times New Roman" w:hAnsi="Times New Roman" w:cs="Times New Roman"/>
                <w:sz w:val="24"/>
                <w:szCs w:val="24"/>
              </w:rPr>
              <w:t>of  MMV390048</w:t>
            </w:r>
            <w:proofErr w:type="gramEnd"/>
            <w:r>
              <w:rPr>
                <w:rFonts w:ascii="Times New Roman" w:hAnsi="Times New Roman" w:cs="Times New Roman"/>
                <w:sz w:val="24"/>
                <w:szCs w:val="24"/>
              </w:rPr>
              <w:t xml:space="preserve"> </w:t>
            </w:r>
            <w:r>
              <w:rPr>
                <w:rFonts w:ascii="Times New Roman" w:hAnsi="Times New Roman" w:cs="Times New Roman"/>
                <w:b/>
                <w:sz w:val="24"/>
                <w:szCs w:val="24"/>
              </w:rPr>
              <w:t>8</w:t>
            </w:r>
            <w:r>
              <w:rPr>
                <w:rFonts w:ascii="Times New Roman" w:hAnsi="Times New Roman" w:cs="Times New Roman"/>
                <w:sz w:val="24"/>
                <w:szCs w:val="24"/>
              </w:rPr>
              <w:t>.</w:t>
            </w:r>
          </w:p>
          <w:p>
            <w:pPr>
              <w:spacing w:line="360" w:lineRule="auto"/>
              <w:rPr>
                <w:rFonts w:ascii="Times New Roman" w:hAnsi="Times New Roman" w:cs="Times New Roman"/>
                <w:sz w:val="24"/>
                <w:szCs w:val="24"/>
              </w:rPr>
            </w:pPr>
          </w:p>
          <w:p>
            <w:pPr>
              <w:spacing w:line="360" w:lineRule="auto"/>
              <w:rPr>
                <w:rFonts w:ascii="Times New Roman" w:hAnsi="Times New Roman" w:cs="Times New Roman"/>
                <w:b/>
                <w:sz w:val="24"/>
                <w:szCs w:val="24"/>
              </w:rPr>
            </w:pPr>
            <w:r>
              <w:rPr>
                <w:rFonts w:ascii="Times New Roman" w:hAnsi="Times New Roman" w:cs="Times New Roman"/>
                <w:b/>
                <w:noProof/>
                <w:sz w:val="24"/>
                <w:szCs w:val="24"/>
                <w:lang w:val="en-ZA" w:eastAsia="en-ZA"/>
              </w:rPr>
              <w:drawing>
                <wp:inline distT="0" distB="0" distL="0" distR="0">
                  <wp:extent cx="5943600" cy="82189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821895"/>
                          </a:xfrm>
                          <a:prstGeom prst="rect">
                            <a:avLst/>
                          </a:prstGeom>
                          <a:noFill/>
                          <a:ln>
                            <a:noFill/>
                          </a:ln>
                        </pic:spPr>
                      </pic:pic>
                    </a:graphicData>
                  </a:graphic>
                </wp:inline>
              </w:drawing>
            </w:r>
          </w:p>
          <w:p>
            <w:pPr>
              <w:spacing w:line="360" w:lineRule="auto"/>
              <w:rPr>
                <w:rFonts w:ascii="Times New Roman" w:hAnsi="Times New Roman" w:cs="Times New Roman"/>
                <w:sz w:val="24"/>
                <w:szCs w:val="24"/>
              </w:rPr>
            </w:pPr>
            <w:r>
              <w:rPr>
                <w:rFonts w:ascii="Times New Roman" w:hAnsi="Times New Roman" w:cs="Times New Roman"/>
                <w:b/>
                <w:sz w:val="24"/>
                <w:szCs w:val="24"/>
              </w:rPr>
              <w:t>Scheme 4</w:t>
            </w:r>
            <w:r>
              <w:rPr>
                <w:rFonts w:ascii="Times New Roman" w:hAnsi="Times New Roman" w:cs="Times New Roman"/>
                <w:sz w:val="24"/>
                <w:szCs w:val="24"/>
              </w:rPr>
              <w:t>. Synthesis of carbon-14 labeled sulfone [</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b/>
                <w:sz w:val="24"/>
                <w:szCs w:val="24"/>
              </w:rPr>
              <w:t>10</w:t>
            </w:r>
            <w:r>
              <w:rPr>
                <w:rFonts w:ascii="Times New Roman" w:hAnsi="Times New Roman" w:cs="Times New Roman"/>
                <w:sz w:val="24"/>
                <w:szCs w:val="24"/>
              </w:rPr>
              <w:t>.</w:t>
            </w:r>
          </w:p>
          <w:p>
            <w:pPr>
              <w:spacing w:line="360" w:lineRule="auto"/>
              <w:rPr>
                <w:rFonts w:ascii="Times New Roman" w:hAnsi="Times New Roman" w:cs="Times New Roman"/>
                <w:sz w:val="24"/>
                <w:szCs w:val="24"/>
              </w:rPr>
            </w:pPr>
          </w:p>
          <w:p>
            <w:pPr>
              <w:spacing w:line="360" w:lineRule="auto"/>
              <w:rPr>
                <w:rFonts w:ascii="Times New Roman" w:hAnsi="Times New Roman" w:cs="Times New Roman"/>
                <w:sz w:val="24"/>
                <w:szCs w:val="24"/>
              </w:rPr>
            </w:pPr>
          </w:p>
          <w:p>
            <w:pPr>
              <w:spacing w:line="360" w:lineRule="auto"/>
              <w:rPr>
                <w:rFonts w:ascii="Times New Roman" w:hAnsi="Times New Roman" w:cs="Times New Roman"/>
                <w:sz w:val="24"/>
                <w:szCs w:val="24"/>
              </w:rPr>
            </w:pPr>
          </w:p>
          <w:p>
            <w:pPr>
              <w:spacing w:line="360" w:lineRule="auto"/>
              <w:rPr>
                <w:rFonts w:ascii="Times New Roman" w:hAnsi="Times New Roman" w:cs="Times New Roman"/>
                <w:sz w:val="24"/>
                <w:szCs w:val="24"/>
              </w:rPr>
            </w:pPr>
            <w:r>
              <w:rPr>
                <w:rFonts w:ascii="Times New Roman" w:hAnsi="Times New Roman" w:cs="Times New Roman"/>
                <w:noProof/>
                <w:sz w:val="24"/>
                <w:szCs w:val="24"/>
                <w:lang w:val="en-ZA" w:eastAsia="en-ZA"/>
              </w:rPr>
              <w:drawing>
                <wp:inline distT="0" distB="0" distL="0" distR="0">
                  <wp:extent cx="5924550" cy="1790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24550" cy="1790700"/>
                          </a:xfrm>
                          <a:prstGeom prst="rect">
                            <a:avLst/>
                          </a:prstGeom>
                          <a:noFill/>
                          <a:ln>
                            <a:noFill/>
                          </a:ln>
                        </pic:spPr>
                      </pic:pic>
                    </a:graphicData>
                  </a:graphic>
                </wp:inline>
              </w:drawing>
            </w:r>
          </w:p>
          <w:p>
            <w:pPr>
              <w:spacing w:line="360" w:lineRule="auto"/>
              <w:rPr>
                <w:rFonts w:ascii="Times New Roman" w:hAnsi="Times New Roman" w:cs="Times New Roman"/>
                <w:sz w:val="24"/>
                <w:szCs w:val="24"/>
              </w:rPr>
            </w:pPr>
            <w:r>
              <w:rPr>
                <w:rFonts w:ascii="Times New Roman" w:hAnsi="Times New Roman" w:cs="Times New Roman"/>
                <w:b/>
                <w:sz w:val="24"/>
                <w:szCs w:val="24"/>
              </w:rPr>
              <w:t>Scheme 5</w:t>
            </w:r>
            <w:r>
              <w:rPr>
                <w:rFonts w:ascii="Times New Roman" w:hAnsi="Times New Roman" w:cs="Times New Roman"/>
                <w:sz w:val="24"/>
                <w:szCs w:val="24"/>
              </w:rPr>
              <w:t>. Carbon-14 radiochemical synthesis of [</w:t>
            </w:r>
            <w:r>
              <w:rPr>
                <w:rFonts w:ascii="Times New Roman" w:hAnsi="Times New Roman" w:cs="Times New Roman"/>
                <w:b/>
                <w:sz w:val="24"/>
                <w:szCs w:val="24"/>
                <w:vertAlign w:val="superscript"/>
              </w:rPr>
              <w:t>14</w:t>
            </w:r>
            <w:r>
              <w:rPr>
                <w:rFonts w:ascii="Times New Roman" w:hAnsi="Times New Roman" w:cs="Times New Roman"/>
                <w:b/>
                <w:sz w:val="24"/>
                <w:szCs w:val="24"/>
              </w:rPr>
              <w:t>C</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b/>
                <w:sz w:val="24"/>
                <w:szCs w:val="24"/>
              </w:rPr>
              <w:t>11</w:t>
            </w:r>
            <w:r>
              <w:rPr>
                <w:rFonts w:ascii="Times New Roman" w:hAnsi="Times New Roman" w:cs="Times New Roman"/>
                <w:sz w:val="24"/>
                <w:szCs w:val="24"/>
              </w:rPr>
              <w:t>.</w:t>
            </w:r>
          </w:p>
          <w:p>
            <w:pPr>
              <w:rPr>
                <w:rFonts w:ascii="Times New Roman" w:hAnsi="Times New Roman" w:cs="Times New Roman"/>
                <w:sz w:val="24"/>
                <w:szCs w:val="24"/>
              </w:rPr>
            </w:pPr>
          </w:p>
          <w:p>
            <w:pPr>
              <w:rPr>
                <w:rFonts w:ascii="Times New Roman" w:hAnsi="Times New Roman" w:cs="Times New Roman"/>
                <w:sz w:val="24"/>
                <w:szCs w:val="24"/>
              </w:rPr>
            </w:pPr>
          </w:p>
        </w:tc>
        <w:tc>
          <w:tcPr>
            <w:tcW w:w="1081" w:type="dxa"/>
            <w:tcMar>
              <w:top w:w="0" w:type="dxa"/>
              <w:left w:w="30" w:type="dxa"/>
              <w:bottom w:w="0" w:type="dxa"/>
              <w:right w:w="30" w:type="dxa"/>
            </w:tcMar>
            <w:vAlign w:val="bottom"/>
          </w:tcPr>
          <w:p>
            <w:pPr>
              <w:rPr>
                <w:rFonts w:ascii="Times New Roman" w:hAnsi="Times New Roman" w:cs="Times New Roman"/>
                <w:sz w:val="24"/>
                <w:szCs w:val="24"/>
              </w:rPr>
            </w:pPr>
          </w:p>
        </w:tc>
        <w:tc>
          <w:tcPr>
            <w:tcW w:w="1083" w:type="dxa"/>
            <w:tcMar>
              <w:top w:w="0" w:type="dxa"/>
              <w:left w:w="30" w:type="dxa"/>
              <w:bottom w:w="0" w:type="dxa"/>
              <w:right w:w="30" w:type="dxa"/>
            </w:tcMar>
            <w:vAlign w:val="bottom"/>
          </w:tcPr>
          <w:p>
            <w:pPr>
              <w:rPr>
                <w:rFonts w:ascii="Times New Roman" w:hAnsi="Times New Roman" w:cs="Times New Roman"/>
                <w:sz w:val="24"/>
                <w:szCs w:val="24"/>
              </w:rPr>
            </w:pPr>
          </w:p>
        </w:tc>
        <w:tc>
          <w:tcPr>
            <w:tcW w:w="1083" w:type="dxa"/>
            <w:tcMar>
              <w:top w:w="0" w:type="dxa"/>
              <w:left w:w="30" w:type="dxa"/>
              <w:bottom w:w="0" w:type="dxa"/>
              <w:right w:w="30" w:type="dxa"/>
            </w:tcMar>
            <w:vAlign w:val="bottom"/>
          </w:tcPr>
          <w:p>
            <w:pPr>
              <w:rPr>
                <w:rFonts w:ascii="Times New Roman" w:hAnsi="Times New Roman" w:cs="Times New Roman"/>
                <w:sz w:val="24"/>
                <w:szCs w:val="24"/>
              </w:rPr>
            </w:pPr>
          </w:p>
        </w:tc>
        <w:tc>
          <w:tcPr>
            <w:tcW w:w="1083" w:type="dxa"/>
            <w:tcMar>
              <w:top w:w="0" w:type="dxa"/>
              <w:left w:w="30" w:type="dxa"/>
              <w:bottom w:w="0" w:type="dxa"/>
              <w:right w:w="30" w:type="dxa"/>
            </w:tcMar>
            <w:vAlign w:val="bottom"/>
          </w:tcPr>
          <w:p>
            <w:pPr>
              <w:rPr>
                <w:rFonts w:ascii="Times New Roman" w:hAnsi="Times New Roman" w:cs="Times New Roman"/>
                <w:sz w:val="24"/>
                <w:szCs w:val="24"/>
              </w:rPr>
            </w:pPr>
          </w:p>
        </w:tc>
        <w:tc>
          <w:tcPr>
            <w:tcW w:w="1083" w:type="dxa"/>
            <w:tcMar>
              <w:top w:w="0" w:type="dxa"/>
              <w:left w:w="30" w:type="dxa"/>
              <w:bottom w:w="0" w:type="dxa"/>
              <w:right w:w="30" w:type="dxa"/>
            </w:tcMar>
            <w:vAlign w:val="bottom"/>
          </w:tcPr>
          <w:p>
            <w:pPr>
              <w:rPr>
                <w:rFonts w:ascii="Times New Roman" w:hAnsi="Times New Roman" w:cs="Times New Roman"/>
                <w:sz w:val="24"/>
                <w:szCs w:val="24"/>
              </w:rPr>
            </w:pPr>
          </w:p>
        </w:tc>
        <w:tc>
          <w:tcPr>
            <w:tcW w:w="1082" w:type="dxa"/>
            <w:tcMar>
              <w:top w:w="0" w:type="dxa"/>
              <w:left w:w="30" w:type="dxa"/>
              <w:bottom w:w="0" w:type="dxa"/>
              <w:right w:w="30" w:type="dxa"/>
            </w:tcMar>
            <w:vAlign w:val="bottom"/>
          </w:tcPr>
          <w:p>
            <w:pPr>
              <w:rPr>
                <w:rFonts w:ascii="Times New Roman" w:hAnsi="Times New Roman" w:cs="Times New Roman"/>
                <w:sz w:val="24"/>
                <w:szCs w:val="24"/>
              </w:rPr>
            </w:pPr>
          </w:p>
        </w:tc>
        <w:tc>
          <w:tcPr>
            <w:tcW w:w="1083" w:type="dxa"/>
            <w:tcMar>
              <w:top w:w="0" w:type="dxa"/>
              <w:left w:w="30" w:type="dxa"/>
              <w:bottom w:w="0" w:type="dxa"/>
              <w:right w:w="30" w:type="dxa"/>
            </w:tcMar>
            <w:vAlign w:val="bottom"/>
          </w:tcPr>
          <w:p>
            <w:pPr>
              <w:rPr>
                <w:rFonts w:ascii="Times New Roman" w:hAnsi="Times New Roman" w:cs="Times New Roman"/>
                <w:sz w:val="24"/>
                <w:szCs w:val="24"/>
              </w:rPr>
            </w:pPr>
          </w:p>
        </w:tc>
        <w:tc>
          <w:tcPr>
            <w:tcW w:w="1083" w:type="dxa"/>
            <w:tcMar>
              <w:top w:w="0" w:type="dxa"/>
              <w:left w:w="30" w:type="dxa"/>
              <w:bottom w:w="0" w:type="dxa"/>
              <w:right w:w="30" w:type="dxa"/>
            </w:tcMar>
            <w:vAlign w:val="bottom"/>
          </w:tcPr>
          <w:p>
            <w:pPr>
              <w:rPr>
                <w:rFonts w:ascii="Times New Roman" w:hAnsi="Times New Roman" w:cs="Times New Roman"/>
                <w:sz w:val="24"/>
                <w:szCs w:val="24"/>
              </w:rPr>
            </w:pPr>
          </w:p>
        </w:tc>
        <w:tc>
          <w:tcPr>
            <w:tcW w:w="2164" w:type="dxa"/>
            <w:tcMar>
              <w:top w:w="0" w:type="dxa"/>
              <w:left w:w="30" w:type="dxa"/>
              <w:bottom w:w="0" w:type="dxa"/>
              <w:right w:w="30" w:type="dxa"/>
            </w:tcMar>
            <w:vAlign w:val="center"/>
          </w:tcPr>
          <w:p>
            <w:pPr>
              <w:rPr>
                <w:rFonts w:ascii="Times New Roman" w:hAnsi="Times New Roman" w:cs="Times New Roman"/>
                <w:sz w:val="24"/>
                <w:szCs w:val="24"/>
              </w:rPr>
            </w:pPr>
          </w:p>
        </w:tc>
        <w:tc>
          <w:tcPr>
            <w:tcW w:w="80" w:type="dxa"/>
            <w:tcMar>
              <w:top w:w="0" w:type="dxa"/>
              <w:left w:w="30" w:type="dxa"/>
              <w:bottom w:w="0" w:type="dxa"/>
              <w:right w:w="30" w:type="dxa"/>
            </w:tcMar>
            <w:vAlign w:val="center"/>
          </w:tcPr>
          <w:p>
            <w:pPr>
              <w:rPr>
                <w:rFonts w:ascii="Times New Roman" w:hAnsi="Times New Roman" w:cs="Times New Roman"/>
                <w:sz w:val="24"/>
                <w:szCs w:val="24"/>
              </w:rPr>
            </w:pPr>
          </w:p>
        </w:tc>
      </w:tr>
    </w:tbl>
    <w:p>
      <w:pPr>
        <w:rPr>
          <w:rFonts w:ascii="Times New Roman" w:hAnsi="Times New Roman" w:cs="Times New Roman"/>
          <w:b/>
          <w:sz w:val="24"/>
          <w:szCs w:val="24"/>
        </w:rPr>
      </w:pPr>
      <w:r>
        <w:rPr>
          <w:rFonts w:ascii="Times New Roman" w:hAnsi="Times New Roman" w:cs="Times New Roman"/>
          <w:b/>
          <w:sz w:val="24"/>
          <w:szCs w:val="24"/>
        </w:rPr>
        <w:lastRenderedPageBreak/>
        <w:t>Tables</w:t>
      </w:r>
    </w:p>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b/>
          <w:sz w:val="24"/>
          <w:szCs w:val="24"/>
        </w:rPr>
        <w:t>Table 1</w:t>
      </w:r>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Radioequivalents</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ng </w:t>
      </w:r>
      <w:proofErr w:type="spellStart"/>
      <w:r>
        <w:rPr>
          <w:rFonts w:ascii="Times New Roman" w:hAnsi="Times New Roman" w:cs="Times New Roman"/>
          <w:sz w:val="24"/>
          <w:szCs w:val="24"/>
        </w:rPr>
        <w:t>Eq</w:t>
      </w:r>
      <w:proofErr w:type="spellEnd"/>
      <w:r>
        <w:rPr>
          <w:rFonts w:ascii="Times New Roman" w:hAnsi="Times New Roman" w:cs="Times New Roman"/>
          <w:sz w:val="24"/>
          <w:szCs w:val="24"/>
        </w:rPr>
        <w:t>/g) in tissue of female and male Long-Evans and Sprague-Dawley rats at 3, 6, 24 and 48 h after oral administration of [</w:t>
      </w:r>
      <w:r>
        <w:rPr>
          <w:rFonts w:ascii="Times New Roman" w:hAnsi="Times New Roman" w:cs="Times New Roman"/>
          <w:sz w:val="24"/>
          <w:szCs w:val="24"/>
          <w:vertAlign w:val="superscript"/>
        </w:rPr>
        <w:t>14</w:t>
      </w:r>
      <w:r>
        <w:rPr>
          <w:rFonts w:ascii="Times New Roman" w:hAnsi="Times New Roman" w:cs="Times New Roman"/>
          <w:sz w:val="24"/>
          <w:szCs w:val="24"/>
        </w:rPr>
        <w:t>C]MMV390048</w:t>
      </w:r>
    </w:p>
    <w:p>
      <w:pPr>
        <w:rPr>
          <w:rFonts w:ascii="Times New Roman" w:hAnsi="Times New Roman" w:cs="Times New Roman"/>
          <w:sz w:val="24"/>
          <w:szCs w:val="24"/>
        </w:rPr>
      </w:pPr>
    </w:p>
    <w:tbl>
      <w:tblPr>
        <w:tblW w:w="10054" w:type="dxa"/>
        <w:tblInd w:w="456" w:type="dxa"/>
        <w:tblCellMar>
          <w:left w:w="0" w:type="dxa"/>
          <w:right w:w="0" w:type="dxa"/>
        </w:tblCellMar>
        <w:tblLook w:val="04A0" w:firstRow="1" w:lastRow="0" w:firstColumn="1" w:lastColumn="0" w:noHBand="0" w:noVBand="1"/>
      </w:tblPr>
      <w:tblGrid>
        <w:gridCol w:w="1254"/>
        <w:gridCol w:w="890"/>
        <w:gridCol w:w="872"/>
        <w:gridCol w:w="872"/>
        <w:gridCol w:w="872"/>
        <w:gridCol w:w="872"/>
        <w:gridCol w:w="871"/>
        <w:gridCol w:w="872"/>
        <w:gridCol w:w="872"/>
        <w:gridCol w:w="77"/>
        <w:gridCol w:w="1664"/>
        <w:gridCol w:w="66"/>
      </w:tblGrid>
      <w:tr>
        <w:trPr>
          <w:trHeight w:val="618"/>
        </w:trPr>
        <w:tc>
          <w:tcPr>
            <w:tcW w:w="1254" w:type="dxa"/>
            <w:tcBorders>
              <w:top w:val="single" w:sz="8" w:space="0" w:color="auto"/>
              <w:left w:val="nil"/>
              <w:bottom w:val="nil"/>
              <w:right w:val="nil"/>
            </w:tcBorders>
            <w:tcMar>
              <w:top w:w="0" w:type="dxa"/>
              <w:left w:w="30" w:type="dxa"/>
              <w:bottom w:w="0" w:type="dxa"/>
              <w:right w:w="30" w:type="dxa"/>
            </w:tcMar>
          </w:tcPr>
          <w:p>
            <w:pPr>
              <w:rPr>
                <w:rFonts w:ascii="Times New Roman" w:hAnsi="Times New Roman" w:cs="Times New Roman"/>
                <w:snapToGrid w:val="0"/>
                <w:sz w:val="24"/>
                <w:szCs w:val="24"/>
              </w:rPr>
            </w:pPr>
          </w:p>
        </w:tc>
        <w:tc>
          <w:tcPr>
            <w:tcW w:w="7070" w:type="dxa"/>
            <w:gridSpan w:val="9"/>
            <w:tcBorders>
              <w:top w:val="single" w:sz="8" w:space="0" w:color="auto"/>
              <w:left w:val="nil"/>
              <w:bottom w:val="single" w:sz="8" w:space="0" w:color="auto"/>
              <w:right w:val="nil"/>
            </w:tcBorders>
            <w:tcMar>
              <w:top w:w="0" w:type="dxa"/>
              <w:left w:w="30" w:type="dxa"/>
              <w:bottom w:w="0" w:type="dxa"/>
              <w:right w:w="30" w:type="dxa"/>
            </w:tcMar>
            <w:hideMark/>
          </w:tcPr>
          <w:p>
            <w:pPr>
              <w:rPr>
                <w:rFonts w:ascii="Times New Roman" w:hAnsi="Times New Roman" w:cs="Times New Roman"/>
                <w:snapToGrid w:val="0"/>
                <w:sz w:val="24"/>
                <w:szCs w:val="24"/>
              </w:rPr>
            </w:pPr>
            <w:r>
              <w:rPr>
                <w:rFonts w:ascii="Times New Roman" w:hAnsi="Times New Roman" w:cs="Times New Roman"/>
                <w:snapToGrid w:val="0"/>
                <w:sz w:val="24"/>
                <w:szCs w:val="24"/>
              </w:rPr>
              <w:t xml:space="preserve">ng Equivalents </w:t>
            </w:r>
            <w:r>
              <w:rPr>
                <w:rFonts w:ascii="Times New Roman" w:hAnsi="Times New Roman" w:cs="Times New Roman"/>
                <w:sz w:val="24"/>
                <w:szCs w:val="24"/>
                <w:vertAlign w:val="superscript"/>
              </w:rPr>
              <w:t>14</w:t>
            </w:r>
            <w:r>
              <w:rPr>
                <w:rFonts w:ascii="Times New Roman" w:hAnsi="Times New Roman" w:cs="Times New Roman"/>
                <w:sz w:val="24"/>
                <w:szCs w:val="24"/>
              </w:rPr>
              <w:t>C-MMV390048</w:t>
            </w:r>
            <w:r>
              <w:rPr>
                <w:rFonts w:ascii="Times New Roman" w:hAnsi="Times New Roman" w:cs="Times New Roman"/>
                <w:snapToGrid w:val="0"/>
                <w:sz w:val="24"/>
                <w:szCs w:val="24"/>
              </w:rPr>
              <w:t>/g of organ based on the average analysis of 6 rats per group</w:t>
            </w:r>
          </w:p>
        </w:tc>
        <w:tc>
          <w:tcPr>
            <w:tcW w:w="1730" w:type="dxa"/>
            <w:gridSpan w:val="2"/>
            <w:vAlign w:val="center"/>
            <w:hideMark/>
          </w:tcPr>
          <w:p>
            <w:pPr>
              <w:rPr>
                <w:rFonts w:ascii="Times New Roman" w:hAnsi="Times New Roman" w:cs="Times New Roman"/>
                <w:sz w:val="24"/>
                <w:szCs w:val="24"/>
              </w:rPr>
            </w:pPr>
            <w:r>
              <w:rPr>
                <w:rFonts w:ascii="Times New Roman" w:hAnsi="Times New Roman" w:cs="Times New Roman"/>
                <w:sz w:val="24"/>
                <w:szCs w:val="24"/>
              </w:rPr>
              <w:t> </w:t>
            </w:r>
          </w:p>
        </w:tc>
      </w:tr>
      <w:tr>
        <w:trPr>
          <w:trHeight w:val="318"/>
        </w:trPr>
        <w:tc>
          <w:tcPr>
            <w:tcW w:w="1254" w:type="dxa"/>
            <w:tcMar>
              <w:top w:w="0" w:type="dxa"/>
              <w:left w:w="30" w:type="dxa"/>
              <w:bottom w:w="0" w:type="dxa"/>
              <w:right w:w="30" w:type="dxa"/>
            </w:tcMar>
          </w:tcPr>
          <w:p>
            <w:pPr>
              <w:rPr>
                <w:rFonts w:ascii="Times New Roman" w:hAnsi="Times New Roman" w:cs="Times New Roman"/>
                <w:snapToGrid w:val="0"/>
                <w:sz w:val="24"/>
                <w:szCs w:val="24"/>
              </w:rPr>
            </w:pPr>
          </w:p>
        </w:tc>
        <w:tc>
          <w:tcPr>
            <w:tcW w:w="7070" w:type="dxa"/>
            <w:gridSpan w:val="9"/>
            <w:tcBorders>
              <w:top w:val="nil"/>
              <w:left w:val="nil"/>
              <w:bottom w:val="single" w:sz="8" w:space="0" w:color="auto"/>
              <w:right w:val="nil"/>
            </w:tcBorders>
            <w:tcMar>
              <w:top w:w="0" w:type="dxa"/>
              <w:left w:w="30" w:type="dxa"/>
              <w:bottom w:w="0" w:type="dxa"/>
              <w:right w:w="30" w:type="dxa"/>
            </w:tcMar>
            <w:hideMark/>
          </w:tcPr>
          <w:p>
            <w:pPr>
              <w:rPr>
                <w:rFonts w:ascii="Times New Roman" w:hAnsi="Times New Roman" w:cs="Times New Roman"/>
                <w:snapToGrid w:val="0"/>
                <w:sz w:val="24"/>
                <w:szCs w:val="24"/>
              </w:rPr>
            </w:pPr>
            <w:r>
              <w:rPr>
                <w:rFonts w:ascii="Times New Roman" w:hAnsi="Times New Roman" w:cs="Times New Roman"/>
                <w:snapToGrid w:val="0"/>
                <w:sz w:val="24"/>
                <w:szCs w:val="24"/>
              </w:rPr>
              <w:t>Animal (Time point)</w:t>
            </w:r>
          </w:p>
        </w:tc>
        <w:tc>
          <w:tcPr>
            <w:tcW w:w="1730" w:type="dxa"/>
            <w:gridSpan w:val="2"/>
            <w:vAlign w:val="center"/>
            <w:hideMark/>
          </w:tcPr>
          <w:p>
            <w:pPr>
              <w:rPr>
                <w:rFonts w:ascii="Times New Roman" w:hAnsi="Times New Roman" w:cs="Times New Roman"/>
                <w:sz w:val="24"/>
                <w:szCs w:val="24"/>
              </w:rPr>
            </w:pPr>
            <w:r>
              <w:rPr>
                <w:rFonts w:ascii="Times New Roman" w:hAnsi="Times New Roman" w:cs="Times New Roman"/>
                <w:sz w:val="24"/>
                <w:szCs w:val="24"/>
              </w:rPr>
              <w:t> </w:t>
            </w:r>
          </w:p>
        </w:tc>
      </w:tr>
      <w:tr>
        <w:trPr>
          <w:trHeight w:val="318"/>
        </w:trPr>
        <w:tc>
          <w:tcPr>
            <w:tcW w:w="1254" w:type="dxa"/>
            <w:tcBorders>
              <w:right w:val="single" w:sz="4" w:space="0" w:color="auto"/>
            </w:tcBorders>
            <w:tcMar>
              <w:top w:w="0" w:type="dxa"/>
              <w:left w:w="30" w:type="dxa"/>
              <w:bottom w:w="0" w:type="dxa"/>
              <w:right w:w="30" w:type="dxa"/>
            </w:tcMar>
          </w:tcPr>
          <w:p>
            <w:pPr>
              <w:rPr>
                <w:rFonts w:ascii="Times New Roman" w:hAnsi="Times New Roman" w:cs="Times New Roman"/>
                <w:snapToGrid w:val="0"/>
                <w:sz w:val="24"/>
                <w:szCs w:val="24"/>
              </w:rPr>
            </w:pPr>
          </w:p>
        </w:tc>
        <w:tc>
          <w:tcPr>
            <w:tcW w:w="890" w:type="dxa"/>
            <w:tcBorders>
              <w:top w:val="single" w:sz="4" w:space="0" w:color="auto"/>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Group3</w:t>
            </w:r>
          </w:p>
        </w:tc>
        <w:tc>
          <w:tcPr>
            <w:tcW w:w="872" w:type="dxa"/>
            <w:tcBorders>
              <w:top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Group8</w:t>
            </w:r>
          </w:p>
        </w:tc>
        <w:tc>
          <w:tcPr>
            <w:tcW w:w="872" w:type="dxa"/>
            <w:tcBorders>
              <w:top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Group6</w:t>
            </w:r>
          </w:p>
        </w:tc>
        <w:tc>
          <w:tcPr>
            <w:tcW w:w="872" w:type="dxa"/>
            <w:tcBorders>
              <w:top w:val="single" w:sz="4" w:space="0" w:color="auto"/>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Group4</w:t>
            </w:r>
          </w:p>
        </w:tc>
        <w:tc>
          <w:tcPr>
            <w:tcW w:w="872" w:type="dxa"/>
            <w:tcBorders>
              <w:top w:val="single" w:sz="4" w:space="0" w:color="auto"/>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 xml:space="preserve">Group1 </w:t>
            </w:r>
          </w:p>
        </w:tc>
        <w:tc>
          <w:tcPr>
            <w:tcW w:w="871" w:type="dxa"/>
            <w:tcBorders>
              <w:top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Group7</w:t>
            </w:r>
          </w:p>
        </w:tc>
        <w:tc>
          <w:tcPr>
            <w:tcW w:w="872" w:type="dxa"/>
            <w:tcBorders>
              <w:top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Group5</w:t>
            </w:r>
          </w:p>
        </w:tc>
        <w:tc>
          <w:tcPr>
            <w:tcW w:w="872" w:type="dxa"/>
            <w:tcBorders>
              <w:top w:val="single" w:sz="4" w:space="0" w:color="auto"/>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Group2</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601"/>
        </w:trPr>
        <w:tc>
          <w:tcPr>
            <w:tcW w:w="1254" w:type="dxa"/>
            <w:tcBorders>
              <w:top w:val="nil"/>
              <w:left w:val="nil"/>
              <w:bottom w:val="single" w:sz="8" w:space="0" w:color="auto"/>
              <w:right w:val="single" w:sz="4" w:space="0" w:color="auto"/>
            </w:tcBorders>
            <w:tcMar>
              <w:top w:w="0" w:type="dxa"/>
              <w:left w:w="30" w:type="dxa"/>
              <w:bottom w:w="0" w:type="dxa"/>
              <w:right w:w="30" w:type="dxa"/>
            </w:tcMar>
            <w:hideMark/>
          </w:tcPr>
          <w:p>
            <w:pPr>
              <w:rPr>
                <w:rFonts w:ascii="Times New Roman" w:hAnsi="Times New Roman" w:cs="Times New Roman"/>
                <w:snapToGrid w:val="0"/>
                <w:sz w:val="24"/>
                <w:szCs w:val="24"/>
                <w:lang w:val="fr-FR"/>
              </w:rPr>
            </w:pPr>
            <w:r>
              <w:rPr>
                <w:rFonts w:ascii="Times New Roman" w:hAnsi="Times New Roman" w:cs="Times New Roman"/>
                <w:snapToGrid w:val="0"/>
                <w:sz w:val="24"/>
                <w:szCs w:val="24"/>
                <w:lang w:val="fr-FR"/>
              </w:rPr>
              <w:t>Tissue</w:t>
            </w:r>
          </w:p>
        </w:tc>
        <w:tc>
          <w:tcPr>
            <w:tcW w:w="890" w:type="dxa"/>
            <w:tcBorders>
              <w:top w:val="nil"/>
              <w:left w:val="single" w:sz="4" w:space="0" w:color="auto"/>
              <w:bottom w:val="single" w:sz="4" w:space="0" w:color="auto"/>
              <w:right w:val="nil"/>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 Hours)</w:t>
            </w:r>
          </w:p>
        </w:tc>
        <w:tc>
          <w:tcPr>
            <w:tcW w:w="872" w:type="dxa"/>
            <w:tcBorders>
              <w:top w:val="nil"/>
              <w:left w:val="nil"/>
              <w:bottom w:val="single" w:sz="4" w:space="0" w:color="auto"/>
              <w:right w:val="nil"/>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(6 Hour)</w:t>
            </w:r>
          </w:p>
        </w:tc>
        <w:tc>
          <w:tcPr>
            <w:tcW w:w="872" w:type="dxa"/>
            <w:tcBorders>
              <w:top w:val="nil"/>
              <w:left w:val="nil"/>
              <w:bottom w:val="single" w:sz="4" w:space="0" w:color="auto"/>
              <w:right w:val="nil"/>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(24 Hours)</w:t>
            </w:r>
          </w:p>
        </w:tc>
        <w:tc>
          <w:tcPr>
            <w:tcW w:w="872" w:type="dxa"/>
            <w:tcBorders>
              <w:top w:val="nil"/>
              <w:left w:val="nil"/>
              <w:bottom w:val="single" w:sz="4" w:space="0" w:color="auto"/>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(48 Hours)</w:t>
            </w:r>
          </w:p>
        </w:tc>
        <w:tc>
          <w:tcPr>
            <w:tcW w:w="872" w:type="dxa"/>
            <w:tcBorders>
              <w:top w:val="nil"/>
              <w:left w:val="single" w:sz="4" w:space="0" w:color="auto"/>
              <w:bottom w:val="single" w:sz="4" w:space="0" w:color="auto"/>
              <w:right w:val="nil"/>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 Hours)</w:t>
            </w:r>
          </w:p>
        </w:tc>
        <w:tc>
          <w:tcPr>
            <w:tcW w:w="871" w:type="dxa"/>
            <w:tcBorders>
              <w:top w:val="nil"/>
              <w:left w:val="nil"/>
              <w:bottom w:val="single" w:sz="4" w:space="0" w:color="auto"/>
              <w:right w:val="nil"/>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(6 Hours)</w:t>
            </w:r>
          </w:p>
        </w:tc>
        <w:tc>
          <w:tcPr>
            <w:tcW w:w="872" w:type="dxa"/>
            <w:tcBorders>
              <w:top w:val="nil"/>
              <w:left w:val="nil"/>
              <w:bottom w:val="single" w:sz="4" w:space="0" w:color="auto"/>
              <w:right w:val="nil"/>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(24 Hours)</w:t>
            </w:r>
          </w:p>
        </w:tc>
        <w:tc>
          <w:tcPr>
            <w:tcW w:w="872" w:type="dxa"/>
            <w:tcBorders>
              <w:top w:val="nil"/>
              <w:left w:val="nil"/>
              <w:bottom w:val="single" w:sz="4" w:space="0" w:color="auto"/>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(48 Hours)</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18"/>
        </w:trPr>
        <w:tc>
          <w:tcPr>
            <w:tcW w:w="1254" w:type="dxa"/>
            <w:tcBorders>
              <w:right w:val="single" w:sz="4" w:space="0" w:color="auto"/>
            </w:tcBorders>
            <w:tcMar>
              <w:top w:w="0" w:type="dxa"/>
              <w:left w:w="30" w:type="dxa"/>
              <w:bottom w:w="0" w:type="dxa"/>
              <w:right w:w="30" w:type="dxa"/>
            </w:tcMar>
          </w:tcPr>
          <w:p>
            <w:pPr>
              <w:rPr>
                <w:rFonts w:ascii="Times New Roman" w:hAnsi="Times New Roman" w:cs="Times New Roman"/>
                <w:snapToGrid w:val="0"/>
                <w:sz w:val="24"/>
                <w:szCs w:val="24"/>
              </w:rPr>
            </w:pPr>
          </w:p>
        </w:tc>
        <w:tc>
          <w:tcPr>
            <w:tcW w:w="3506" w:type="dxa"/>
            <w:gridSpan w:val="4"/>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tcPr>
          <w:p>
            <w:pPr>
              <w:rPr>
                <w:rFonts w:ascii="Times New Roman" w:hAnsi="Times New Roman" w:cs="Times New Roman"/>
                <w:snapToGrid w:val="0"/>
                <w:sz w:val="24"/>
                <w:szCs w:val="24"/>
              </w:rPr>
            </w:pPr>
            <w:r>
              <w:rPr>
                <w:rFonts w:ascii="Times New Roman" w:hAnsi="Times New Roman" w:cs="Times New Roman"/>
                <w:snapToGrid w:val="0"/>
                <w:sz w:val="24"/>
                <w:szCs w:val="24"/>
              </w:rPr>
              <w:t>Long-Evans</w:t>
            </w:r>
          </w:p>
        </w:tc>
        <w:tc>
          <w:tcPr>
            <w:tcW w:w="3487" w:type="dxa"/>
            <w:gridSpan w:val="4"/>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tcPr>
          <w:p>
            <w:pPr>
              <w:rPr>
                <w:rFonts w:ascii="Times New Roman" w:hAnsi="Times New Roman" w:cs="Times New Roman"/>
                <w:snapToGrid w:val="0"/>
                <w:sz w:val="24"/>
                <w:szCs w:val="24"/>
              </w:rPr>
            </w:pPr>
            <w:r>
              <w:rPr>
                <w:rFonts w:ascii="Times New Roman" w:hAnsi="Times New Roman" w:cs="Times New Roman"/>
                <w:snapToGrid w:val="0"/>
                <w:sz w:val="24"/>
                <w:szCs w:val="24"/>
              </w:rPr>
              <w:t>Sprague-Dawley</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 xml:space="preserve">Heart </w:t>
            </w:r>
          </w:p>
        </w:tc>
        <w:tc>
          <w:tcPr>
            <w:tcW w:w="890" w:type="dxa"/>
            <w:tcBorders>
              <w:top w:val="single" w:sz="4" w:space="0" w:color="auto"/>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28.26</w:t>
            </w:r>
          </w:p>
        </w:tc>
        <w:tc>
          <w:tcPr>
            <w:tcW w:w="872" w:type="dxa"/>
            <w:tcBorders>
              <w:top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33.99</w:t>
            </w:r>
          </w:p>
        </w:tc>
        <w:tc>
          <w:tcPr>
            <w:tcW w:w="872" w:type="dxa"/>
            <w:tcBorders>
              <w:top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27.26</w:t>
            </w:r>
          </w:p>
        </w:tc>
        <w:tc>
          <w:tcPr>
            <w:tcW w:w="872" w:type="dxa"/>
            <w:tcBorders>
              <w:top w:val="single" w:sz="4" w:space="0" w:color="auto"/>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34.77</w:t>
            </w:r>
          </w:p>
        </w:tc>
        <w:tc>
          <w:tcPr>
            <w:tcW w:w="872" w:type="dxa"/>
            <w:tcBorders>
              <w:top w:val="single" w:sz="4" w:space="0" w:color="auto"/>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34.32</w:t>
            </w:r>
          </w:p>
        </w:tc>
        <w:tc>
          <w:tcPr>
            <w:tcW w:w="871" w:type="dxa"/>
            <w:tcBorders>
              <w:top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32.66</w:t>
            </w:r>
          </w:p>
        </w:tc>
        <w:tc>
          <w:tcPr>
            <w:tcW w:w="872" w:type="dxa"/>
            <w:tcBorders>
              <w:top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33.58</w:t>
            </w:r>
          </w:p>
        </w:tc>
        <w:tc>
          <w:tcPr>
            <w:tcW w:w="872" w:type="dxa"/>
            <w:tcBorders>
              <w:top w:val="single" w:sz="4" w:space="0" w:color="auto"/>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33.21</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18"/>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 xml:space="preserve">Lung </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46.76</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51.90</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45.25</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63.00</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49.27</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49.02</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46.41</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47.50</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 xml:space="preserve">Spleen </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46.48</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57.94</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62.86</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46.49</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55.13</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52.58</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53.17</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65.58</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Stomach</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3906.99</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423.06</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95.49</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34.46</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5251.66</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3704.59</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79.54</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58.79</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18"/>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 xml:space="preserve">Kidney </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81.65</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82.75</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70.95</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47.60</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73.11</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83.67</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83.78</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71.23</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 xml:space="preserve">Bladder </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54.45</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50.69</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26.12</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31.15</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34.98</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49.95</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33.84</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32.91</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18"/>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Genitals</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38.36</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28.16</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25.72</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13.93</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34.12</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30.83</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58.71</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45.82</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 xml:space="preserve">Muscle </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21.11</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17.94</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17.24</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15.59</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19.29</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17.35</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22.83</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20.27</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Eyes</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116.90</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148.45</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76.83</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45.85</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13.97</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12.82</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16.23</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16.38</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18"/>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 xml:space="preserve">Brain </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15.24</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17.26</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10.05</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10.40</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17.99</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14.42</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16.14</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18.41</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 xml:space="preserve">Liver </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144.34</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178.31</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80.39</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110.43</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76.23</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108.61</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119.13</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93.84</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18"/>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S Intestine</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714.11</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295.81</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94.35</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42.70</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365.00</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380.44</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109.90</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62.25</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 xml:space="preserve">L Intestine </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383.79</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258.33</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70.15</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62.13</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959.04</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697.50</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91.67</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33.86</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Skin WD</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15.03</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8.77</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11.18</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16.43</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6.99</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9.58</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14.81</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14.54</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18"/>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Skin WE</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16.74</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10.42</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12.23</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19.06</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16.01</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14.36</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24.89</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31.63</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Skin BD</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17.55</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9.61</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11.31</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12.01</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18"/>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Skin BE</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17.43</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13.43</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10.98</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23.34</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Blood</w:t>
            </w:r>
          </w:p>
        </w:tc>
        <w:tc>
          <w:tcPr>
            <w:tcW w:w="890"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12.26</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17.29</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9.21</w:t>
            </w:r>
          </w:p>
        </w:tc>
        <w:tc>
          <w:tcPr>
            <w:tcW w:w="872"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2.51</w:t>
            </w:r>
          </w:p>
        </w:tc>
        <w:tc>
          <w:tcPr>
            <w:tcW w:w="872" w:type="dxa"/>
            <w:tcBorders>
              <w:lef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24.43</w:t>
            </w:r>
          </w:p>
        </w:tc>
        <w:tc>
          <w:tcPr>
            <w:tcW w:w="871"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18.67</w:t>
            </w:r>
          </w:p>
        </w:tc>
        <w:tc>
          <w:tcPr>
            <w:tcW w:w="872" w:type="dxa"/>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13.84</w:t>
            </w:r>
          </w:p>
        </w:tc>
        <w:tc>
          <w:tcPr>
            <w:tcW w:w="872" w:type="dxa"/>
            <w:tcBorders>
              <w:left w:val="nil"/>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11.02</w:t>
            </w:r>
          </w:p>
        </w:tc>
        <w:tc>
          <w:tcPr>
            <w:tcW w:w="1741" w:type="dxa"/>
            <w:gridSpan w:val="2"/>
            <w:tcBorders>
              <w:left w:val="single" w:sz="4" w:space="0" w:color="auto"/>
            </w:tcBorders>
            <w:tcMar>
              <w:top w:w="0" w:type="dxa"/>
              <w:left w:w="30" w:type="dxa"/>
              <w:bottom w:w="0" w:type="dxa"/>
              <w:right w:w="30" w:type="dxa"/>
            </w:tcMar>
            <w:vAlign w:val="center"/>
            <w:hideMark/>
          </w:tcPr>
          <w:p>
            <w:pPr>
              <w:rPr>
                <w:rFonts w:ascii="Times New Roman" w:hAnsi="Times New Roman" w:cs="Times New Roman"/>
                <w:sz w:val="24"/>
                <w:szCs w:val="24"/>
              </w:rPr>
            </w:pPr>
          </w:p>
        </w:tc>
        <w:tc>
          <w:tcPr>
            <w:tcW w:w="66" w:type="dxa"/>
            <w:tcMar>
              <w:top w:w="0" w:type="dxa"/>
              <w:left w:w="30" w:type="dxa"/>
              <w:bottom w:w="0" w:type="dxa"/>
              <w:right w:w="30" w:type="dxa"/>
            </w:tcMar>
            <w:vAlign w:val="center"/>
            <w:hideMark/>
          </w:tcPr>
          <w:p>
            <w:pPr>
              <w:rPr>
                <w:rFonts w:ascii="Times New Roman" w:hAnsi="Times New Roman" w:cs="Times New Roman"/>
                <w:sz w:val="24"/>
                <w:szCs w:val="24"/>
              </w:rPr>
            </w:pPr>
          </w:p>
        </w:tc>
      </w:tr>
      <w:tr>
        <w:trPr>
          <w:trHeight w:val="301"/>
        </w:trPr>
        <w:tc>
          <w:tcPr>
            <w:tcW w:w="1254" w:type="dxa"/>
            <w:tcBorders>
              <w:right w:val="single" w:sz="4" w:space="0" w:color="auto"/>
            </w:tcBorders>
            <w:tcMar>
              <w:top w:w="0" w:type="dxa"/>
              <w:left w:w="30" w:type="dxa"/>
              <w:bottom w:w="0" w:type="dxa"/>
              <w:right w:w="30" w:type="dxa"/>
            </w:tcMar>
            <w:vAlign w:val="bottom"/>
          </w:tcPr>
          <w:p>
            <w:pPr>
              <w:rPr>
                <w:rFonts w:ascii="Times New Roman" w:hAnsi="Times New Roman" w:cs="Times New Roman"/>
                <w:sz w:val="24"/>
                <w:szCs w:val="24"/>
              </w:rPr>
            </w:pPr>
          </w:p>
        </w:tc>
        <w:tc>
          <w:tcPr>
            <w:tcW w:w="890" w:type="dxa"/>
            <w:tcBorders>
              <w:left w:val="single" w:sz="4" w:space="0" w:color="auto"/>
              <w:bottom w:val="single" w:sz="4" w:space="0" w:color="auto"/>
            </w:tcBorders>
            <w:tcMar>
              <w:top w:w="0" w:type="dxa"/>
              <w:left w:w="30" w:type="dxa"/>
              <w:bottom w:w="0" w:type="dxa"/>
              <w:right w:w="30" w:type="dxa"/>
            </w:tcMar>
            <w:vAlign w:val="bottom"/>
          </w:tcPr>
          <w:p>
            <w:pPr>
              <w:rPr>
                <w:rFonts w:ascii="Times New Roman" w:hAnsi="Times New Roman" w:cs="Times New Roman"/>
                <w:sz w:val="24"/>
                <w:szCs w:val="24"/>
              </w:rPr>
            </w:pPr>
          </w:p>
        </w:tc>
        <w:tc>
          <w:tcPr>
            <w:tcW w:w="872" w:type="dxa"/>
            <w:tcBorders>
              <w:bottom w:val="single" w:sz="4" w:space="0" w:color="auto"/>
            </w:tcBorders>
            <w:tcMar>
              <w:top w:w="0" w:type="dxa"/>
              <w:left w:w="30" w:type="dxa"/>
              <w:bottom w:w="0" w:type="dxa"/>
              <w:right w:w="30" w:type="dxa"/>
            </w:tcMar>
            <w:vAlign w:val="bottom"/>
          </w:tcPr>
          <w:p>
            <w:pPr>
              <w:rPr>
                <w:rFonts w:ascii="Times New Roman" w:hAnsi="Times New Roman" w:cs="Times New Roman"/>
                <w:sz w:val="24"/>
                <w:szCs w:val="24"/>
              </w:rPr>
            </w:pPr>
          </w:p>
        </w:tc>
        <w:tc>
          <w:tcPr>
            <w:tcW w:w="872" w:type="dxa"/>
            <w:tcBorders>
              <w:bottom w:val="single" w:sz="4" w:space="0" w:color="auto"/>
            </w:tcBorders>
            <w:tcMar>
              <w:top w:w="0" w:type="dxa"/>
              <w:left w:w="30" w:type="dxa"/>
              <w:bottom w:w="0" w:type="dxa"/>
              <w:right w:w="30" w:type="dxa"/>
            </w:tcMar>
            <w:vAlign w:val="bottom"/>
          </w:tcPr>
          <w:p>
            <w:pPr>
              <w:rPr>
                <w:rFonts w:ascii="Times New Roman" w:hAnsi="Times New Roman" w:cs="Times New Roman"/>
                <w:sz w:val="24"/>
                <w:szCs w:val="24"/>
              </w:rPr>
            </w:pPr>
          </w:p>
        </w:tc>
        <w:tc>
          <w:tcPr>
            <w:tcW w:w="872" w:type="dxa"/>
            <w:tcBorders>
              <w:bottom w:val="single" w:sz="4" w:space="0" w:color="auto"/>
              <w:right w:val="single" w:sz="4" w:space="0" w:color="auto"/>
            </w:tcBorders>
            <w:tcMar>
              <w:top w:w="0" w:type="dxa"/>
              <w:left w:w="30" w:type="dxa"/>
              <w:bottom w:w="0" w:type="dxa"/>
              <w:right w:w="30" w:type="dxa"/>
            </w:tcMar>
            <w:vAlign w:val="bottom"/>
          </w:tcPr>
          <w:p>
            <w:pPr>
              <w:rPr>
                <w:rFonts w:ascii="Times New Roman" w:hAnsi="Times New Roman" w:cs="Times New Roman"/>
                <w:sz w:val="24"/>
                <w:szCs w:val="24"/>
              </w:rPr>
            </w:pPr>
          </w:p>
        </w:tc>
        <w:tc>
          <w:tcPr>
            <w:tcW w:w="872" w:type="dxa"/>
            <w:tcBorders>
              <w:left w:val="single" w:sz="4" w:space="0" w:color="auto"/>
              <w:bottom w:val="single" w:sz="4" w:space="0" w:color="auto"/>
            </w:tcBorders>
            <w:tcMar>
              <w:top w:w="0" w:type="dxa"/>
              <w:left w:w="30" w:type="dxa"/>
              <w:bottom w:w="0" w:type="dxa"/>
              <w:right w:w="30" w:type="dxa"/>
            </w:tcMar>
            <w:vAlign w:val="bottom"/>
          </w:tcPr>
          <w:p>
            <w:pPr>
              <w:rPr>
                <w:rFonts w:ascii="Times New Roman" w:hAnsi="Times New Roman" w:cs="Times New Roman"/>
                <w:sz w:val="24"/>
                <w:szCs w:val="24"/>
              </w:rPr>
            </w:pPr>
          </w:p>
        </w:tc>
        <w:tc>
          <w:tcPr>
            <w:tcW w:w="871" w:type="dxa"/>
            <w:tcBorders>
              <w:bottom w:val="single" w:sz="4" w:space="0" w:color="auto"/>
            </w:tcBorders>
            <w:tcMar>
              <w:top w:w="0" w:type="dxa"/>
              <w:left w:w="30" w:type="dxa"/>
              <w:bottom w:w="0" w:type="dxa"/>
              <w:right w:w="30" w:type="dxa"/>
            </w:tcMar>
            <w:vAlign w:val="bottom"/>
          </w:tcPr>
          <w:p>
            <w:pPr>
              <w:rPr>
                <w:rFonts w:ascii="Times New Roman" w:hAnsi="Times New Roman" w:cs="Times New Roman"/>
                <w:sz w:val="24"/>
                <w:szCs w:val="24"/>
              </w:rPr>
            </w:pPr>
          </w:p>
        </w:tc>
        <w:tc>
          <w:tcPr>
            <w:tcW w:w="872" w:type="dxa"/>
            <w:tcBorders>
              <w:bottom w:val="single" w:sz="4" w:space="0" w:color="auto"/>
            </w:tcBorders>
            <w:tcMar>
              <w:top w:w="0" w:type="dxa"/>
              <w:left w:w="30" w:type="dxa"/>
              <w:bottom w:w="0" w:type="dxa"/>
              <w:right w:w="30" w:type="dxa"/>
            </w:tcMar>
            <w:vAlign w:val="bottom"/>
          </w:tcPr>
          <w:p>
            <w:pPr>
              <w:rPr>
                <w:rFonts w:ascii="Times New Roman" w:hAnsi="Times New Roman" w:cs="Times New Roman"/>
                <w:sz w:val="24"/>
                <w:szCs w:val="24"/>
              </w:rPr>
            </w:pPr>
          </w:p>
        </w:tc>
        <w:tc>
          <w:tcPr>
            <w:tcW w:w="872" w:type="dxa"/>
            <w:tcBorders>
              <w:left w:val="nil"/>
              <w:bottom w:val="single" w:sz="4" w:space="0" w:color="auto"/>
              <w:right w:val="single" w:sz="4" w:space="0" w:color="auto"/>
            </w:tcBorders>
            <w:tcMar>
              <w:top w:w="0" w:type="dxa"/>
              <w:left w:w="30" w:type="dxa"/>
              <w:bottom w:w="0" w:type="dxa"/>
              <w:right w:w="30" w:type="dxa"/>
            </w:tcMar>
            <w:vAlign w:val="bottom"/>
          </w:tcPr>
          <w:p>
            <w:pPr>
              <w:rPr>
                <w:rFonts w:ascii="Times New Roman" w:hAnsi="Times New Roman" w:cs="Times New Roman"/>
                <w:sz w:val="24"/>
                <w:szCs w:val="24"/>
              </w:rPr>
            </w:pPr>
          </w:p>
        </w:tc>
        <w:tc>
          <w:tcPr>
            <w:tcW w:w="1741" w:type="dxa"/>
            <w:gridSpan w:val="2"/>
            <w:tcBorders>
              <w:left w:val="single" w:sz="4" w:space="0" w:color="auto"/>
            </w:tcBorders>
            <w:tcMar>
              <w:top w:w="0" w:type="dxa"/>
              <w:left w:w="30" w:type="dxa"/>
              <w:bottom w:w="0" w:type="dxa"/>
              <w:right w:w="30" w:type="dxa"/>
            </w:tcMar>
            <w:vAlign w:val="center"/>
          </w:tcPr>
          <w:p>
            <w:pPr>
              <w:rPr>
                <w:rFonts w:ascii="Times New Roman" w:hAnsi="Times New Roman" w:cs="Times New Roman"/>
                <w:sz w:val="24"/>
                <w:szCs w:val="24"/>
              </w:rPr>
            </w:pPr>
          </w:p>
        </w:tc>
        <w:tc>
          <w:tcPr>
            <w:tcW w:w="66" w:type="dxa"/>
            <w:tcMar>
              <w:top w:w="0" w:type="dxa"/>
              <w:left w:w="30" w:type="dxa"/>
              <w:bottom w:w="0" w:type="dxa"/>
              <w:right w:w="30" w:type="dxa"/>
            </w:tcMar>
            <w:vAlign w:val="center"/>
          </w:tcPr>
          <w:p>
            <w:pPr>
              <w:rPr>
                <w:rFonts w:ascii="Times New Roman" w:hAnsi="Times New Roman" w:cs="Times New Roman"/>
                <w:sz w:val="24"/>
                <w:szCs w:val="24"/>
              </w:rPr>
            </w:pPr>
          </w:p>
        </w:tc>
      </w:tr>
      <w:tr>
        <w:tc>
          <w:tcPr>
            <w:tcW w:w="1254" w:type="dxa"/>
            <w:vAlign w:val="center"/>
            <w:hideMark/>
          </w:tcPr>
          <w:p>
            <w:pPr>
              <w:rPr>
                <w:rFonts w:ascii="Times New Roman" w:hAnsi="Times New Roman" w:cs="Times New Roman"/>
                <w:sz w:val="24"/>
                <w:szCs w:val="24"/>
              </w:rPr>
            </w:pPr>
          </w:p>
        </w:tc>
        <w:tc>
          <w:tcPr>
            <w:tcW w:w="890" w:type="dxa"/>
            <w:tcBorders>
              <w:top w:val="single" w:sz="4" w:space="0" w:color="auto"/>
            </w:tcBorders>
            <w:vAlign w:val="center"/>
            <w:hideMark/>
          </w:tcPr>
          <w:p>
            <w:pPr>
              <w:rPr>
                <w:rFonts w:ascii="Times New Roman" w:hAnsi="Times New Roman" w:cs="Times New Roman"/>
                <w:sz w:val="24"/>
                <w:szCs w:val="24"/>
              </w:rPr>
            </w:pPr>
          </w:p>
        </w:tc>
        <w:tc>
          <w:tcPr>
            <w:tcW w:w="872" w:type="dxa"/>
            <w:tcBorders>
              <w:top w:val="single" w:sz="4" w:space="0" w:color="auto"/>
            </w:tcBorders>
            <w:vAlign w:val="center"/>
            <w:hideMark/>
          </w:tcPr>
          <w:p>
            <w:pPr>
              <w:rPr>
                <w:rFonts w:ascii="Times New Roman" w:hAnsi="Times New Roman" w:cs="Times New Roman"/>
                <w:sz w:val="24"/>
                <w:szCs w:val="24"/>
              </w:rPr>
            </w:pPr>
          </w:p>
        </w:tc>
        <w:tc>
          <w:tcPr>
            <w:tcW w:w="872" w:type="dxa"/>
            <w:tcBorders>
              <w:top w:val="single" w:sz="4" w:space="0" w:color="auto"/>
            </w:tcBorders>
            <w:vAlign w:val="center"/>
            <w:hideMark/>
          </w:tcPr>
          <w:p>
            <w:pPr>
              <w:rPr>
                <w:rFonts w:ascii="Times New Roman" w:hAnsi="Times New Roman" w:cs="Times New Roman"/>
                <w:sz w:val="24"/>
                <w:szCs w:val="24"/>
              </w:rPr>
            </w:pPr>
          </w:p>
        </w:tc>
        <w:tc>
          <w:tcPr>
            <w:tcW w:w="872" w:type="dxa"/>
            <w:tcBorders>
              <w:top w:val="single" w:sz="4" w:space="0" w:color="auto"/>
            </w:tcBorders>
            <w:vAlign w:val="center"/>
            <w:hideMark/>
          </w:tcPr>
          <w:p>
            <w:pPr>
              <w:rPr>
                <w:rFonts w:ascii="Times New Roman" w:hAnsi="Times New Roman" w:cs="Times New Roman"/>
                <w:sz w:val="24"/>
                <w:szCs w:val="24"/>
              </w:rPr>
            </w:pPr>
          </w:p>
        </w:tc>
        <w:tc>
          <w:tcPr>
            <w:tcW w:w="872" w:type="dxa"/>
            <w:tcBorders>
              <w:top w:val="single" w:sz="4" w:space="0" w:color="auto"/>
            </w:tcBorders>
            <w:vAlign w:val="center"/>
            <w:hideMark/>
          </w:tcPr>
          <w:p>
            <w:pPr>
              <w:rPr>
                <w:rFonts w:ascii="Times New Roman" w:hAnsi="Times New Roman" w:cs="Times New Roman"/>
                <w:sz w:val="24"/>
                <w:szCs w:val="24"/>
              </w:rPr>
            </w:pPr>
          </w:p>
        </w:tc>
        <w:tc>
          <w:tcPr>
            <w:tcW w:w="871" w:type="dxa"/>
            <w:tcBorders>
              <w:top w:val="single" w:sz="4" w:space="0" w:color="auto"/>
            </w:tcBorders>
            <w:vAlign w:val="center"/>
            <w:hideMark/>
          </w:tcPr>
          <w:p>
            <w:pPr>
              <w:rPr>
                <w:rFonts w:ascii="Times New Roman" w:hAnsi="Times New Roman" w:cs="Times New Roman"/>
                <w:sz w:val="24"/>
                <w:szCs w:val="24"/>
              </w:rPr>
            </w:pPr>
          </w:p>
        </w:tc>
        <w:tc>
          <w:tcPr>
            <w:tcW w:w="872" w:type="dxa"/>
            <w:tcBorders>
              <w:top w:val="single" w:sz="4" w:space="0" w:color="auto"/>
            </w:tcBorders>
            <w:vAlign w:val="center"/>
            <w:hideMark/>
          </w:tcPr>
          <w:p>
            <w:pPr>
              <w:rPr>
                <w:rFonts w:ascii="Times New Roman" w:hAnsi="Times New Roman" w:cs="Times New Roman"/>
                <w:sz w:val="24"/>
                <w:szCs w:val="24"/>
              </w:rPr>
            </w:pPr>
          </w:p>
        </w:tc>
        <w:tc>
          <w:tcPr>
            <w:tcW w:w="872" w:type="dxa"/>
            <w:tcBorders>
              <w:top w:val="single" w:sz="4" w:space="0" w:color="auto"/>
            </w:tcBorders>
            <w:vAlign w:val="center"/>
            <w:hideMark/>
          </w:tcPr>
          <w:p>
            <w:pPr>
              <w:rPr>
                <w:rFonts w:ascii="Times New Roman" w:hAnsi="Times New Roman" w:cs="Times New Roman"/>
                <w:sz w:val="24"/>
                <w:szCs w:val="24"/>
              </w:rPr>
            </w:pPr>
          </w:p>
        </w:tc>
        <w:tc>
          <w:tcPr>
            <w:tcW w:w="77" w:type="dxa"/>
            <w:vAlign w:val="center"/>
            <w:hideMark/>
          </w:tcPr>
          <w:p>
            <w:pPr>
              <w:rPr>
                <w:rFonts w:ascii="Times New Roman" w:hAnsi="Times New Roman" w:cs="Times New Roman"/>
                <w:sz w:val="24"/>
                <w:szCs w:val="24"/>
              </w:rPr>
            </w:pPr>
          </w:p>
        </w:tc>
        <w:tc>
          <w:tcPr>
            <w:tcW w:w="1664" w:type="dxa"/>
            <w:vAlign w:val="center"/>
            <w:hideMark/>
          </w:tcPr>
          <w:p>
            <w:pPr>
              <w:rPr>
                <w:rFonts w:ascii="Times New Roman" w:hAnsi="Times New Roman" w:cs="Times New Roman"/>
                <w:sz w:val="24"/>
                <w:szCs w:val="24"/>
              </w:rPr>
            </w:pPr>
          </w:p>
        </w:tc>
        <w:tc>
          <w:tcPr>
            <w:tcW w:w="66" w:type="dxa"/>
            <w:vAlign w:val="center"/>
            <w:hideMark/>
          </w:tcPr>
          <w:p>
            <w:pPr>
              <w:rPr>
                <w:rFonts w:ascii="Times New Roman" w:hAnsi="Times New Roman" w:cs="Times New Roman"/>
                <w:sz w:val="24"/>
                <w:szCs w:val="24"/>
              </w:rPr>
            </w:pPr>
          </w:p>
        </w:tc>
      </w:tr>
    </w:tbl>
    <w:p>
      <w:pPr>
        <w:rPr>
          <w:rFonts w:ascii="Times New Roman" w:hAnsi="Times New Roman" w:cs="Times New Roman"/>
          <w:sz w:val="24"/>
          <w:szCs w:val="24"/>
        </w:rPr>
      </w:pPr>
    </w:p>
    <w:tbl>
      <w:tblPr>
        <w:tblW w:w="12489" w:type="dxa"/>
        <w:tblInd w:w="456" w:type="dxa"/>
        <w:tblCellMar>
          <w:left w:w="0" w:type="dxa"/>
          <w:right w:w="0" w:type="dxa"/>
        </w:tblCellMar>
        <w:tblLook w:val="04A0" w:firstRow="1" w:lastRow="0" w:firstColumn="1" w:lastColumn="0" w:noHBand="0" w:noVBand="1"/>
      </w:tblPr>
      <w:tblGrid>
        <w:gridCol w:w="12489"/>
      </w:tblGrid>
      <w:tr>
        <w:tc>
          <w:tcPr>
            <w:tcW w:w="1559"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WD- White dermis</w:t>
            </w:r>
          </w:p>
        </w:tc>
      </w:tr>
      <w:tr>
        <w:tc>
          <w:tcPr>
            <w:tcW w:w="1559"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WE- White epidermis</w:t>
            </w:r>
          </w:p>
        </w:tc>
      </w:tr>
      <w:tr>
        <w:tc>
          <w:tcPr>
            <w:tcW w:w="1559"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BD- Black dermis</w:t>
            </w:r>
          </w:p>
        </w:tc>
      </w:tr>
      <w:tr>
        <w:tc>
          <w:tcPr>
            <w:tcW w:w="1559" w:type="dxa"/>
            <w:tcBorders>
              <w:right w:val="single" w:sz="4" w:space="0" w:color="auto"/>
            </w:tcBorders>
            <w:tcMar>
              <w:top w:w="0" w:type="dxa"/>
              <w:left w:w="30" w:type="dxa"/>
              <w:bottom w:w="0" w:type="dxa"/>
              <w:right w:w="30" w:type="dxa"/>
            </w:tcMar>
            <w:vAlign w:val="bottom"/>
            <w:hideMark/>
          </w:tcPr>
          <w:p>
            <w:pPr>
              <w:rPr>
                <w:rFonts w:ascii="Times New Roman" w:hAnsi="Times New Roman" w:cs="Times New Roman"/>
                <w:sz w:val="24"/>
                <w:szCs w:val="24"/>
              </w:rPr>
            </w:pPr>
            <w:r>
              <w:rPr>
                <w:rFonts w:ascii="Times New Roman" w:hAnsi="Times New Roman" w:cs="Times New Roman"/>
                <w:sz w:val="24"/>
                <w:szCs w:val="24"/>
              </w:rPr>
              <w:t>BE- Black epidermis</w:t>
            </w:r>
          </w:p>
        </w:tc>
      </w:tr>
    </w:tbl>
    <w:p>
      <w:pPr>
        <w:rPr>
          <w:rFonts w:ascii="Times New Roman" w:hAnsi="Times New Roman" w:cs="Times New Roman"/>
          <w:sz w:val="24"/>
          <w:szCs w:val="24"/>
        </w:rPr>
      </w:pPr>
    </w:p>
    <w:sectPr>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0D6107"/>
    <w:multiLevelType w:val="multilevel"/>
    <w:tmpl w:val="29F4D7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41226C71"/>
    <w:multiLevelType w:val="hybridMultilevel"/>
    <w:tmpl w:val="2F7E3F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EAF7D4E"/>
    <w:multiLevelType w:val="hybridMultilevel"/>
    <w:tmpl w:val="83DC33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14946B3"/>
    <w:multiLevelType w:val="multilevel"/>
    <w:tmpl w:val="9BE66A6C"/>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F61CB3-3C54-4EC4-A52A-3771EB874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0" w:line="240" w:lineRule="auto"/>
    </w:pPr>
    <w:rPr>
      <w:rFonts w:ascii="Calibri" w:hAnsi="Calibri" w:cs="Calibri"/>
    </w:rPr>
  </w:style>
  <w:style w:type="paragraph" w:styleId="Heading1">
    <w:name w:val="heading 1"/>
    <w:basedOn w:val="Normal"/>
    <w:next w:val="Normal"/>
    <w:link w:val="Heading1Char"/>
    <w:qFormat/>
    <w:pPr>
      <w:keepNext/>
      <w:numPr>
        <w:numId w:val="1"/>
      </w:numPr>
      <w:spacing w:before="240" w:after="120"/>
      <w:ind w:left="431" w:hanging="431"/>
      <w:outlineLvl w:val="0"/>
    </w:pPr>
    <w:rPr>
      <w:rFonts w:ascii="Arial" w:eastAsia="Times New Roman" w:hAnsi="Arial" w:cs="Times New Roman"/>
      <w:b/>
      <w:bCs/>
      <w:sz w:val="28"/>
      <w:szCs w:val="24"/>
      <w:lang w:val="en-ZA"/>
    </w:rPr>
  </w:style>
  <w:style w:type="paragraph" w:styleId="Heading2">
    <w:name w:val="heading 2"/>
    <w:basedOn w:val="Normal"/>
    <w:next w:val="Normal"/>
    <w:link w:val="Heading2Char"/>
    <w:qFormat/>
    <w:pPr>
      <w:keepNext/>
      <w:numPr>
        <w:ilvl w:val="1"/>
        <w:numId w:val="1"/>
      </w:numPr>
      <w:spacing w:before="240" w:after="60"/>
      <w:ind w:left="578" w:hanging="578"/>
      <w:outlineLvl w:val="1"/>
    </w:pPr>
    <w:rPr>
      <w:rFonts w:ascii="Arial" w:eastAsia="Times New Roman" w:hAnsi="Arial" w:cs="Arial"/>
      <w:b/>
      <w:bCs/>
      <w:i/>
      <w:iCs/>
      <w:sz w:val="28"/>
      <w:szCs w:val="28"/>
      <w:lang w:val="en-ZA"/>
    </w:rPr>
  </w:style>
  <w:style w:type="paragraph" w:styleId="Heading3">
    <w:name w:val="heading 3"/>
    <w:basedOn w:val="Normal"/>
    <w:next w:val="Normal"/>
    <w:link w:val="Heading3Char"/>
    <w:qFormat/>
    <w:pPr>
      <w:keepNext/>
      <w:numPr>
        <w:ilvl w:val="2"/>
        <w:numId w:val="1"/>
      </w:numPr>
      <w:spacing w:before="240" w:after="60"/>
      <w:outlineLvl w:val="2"/>
    </w:pPr>
    <w:rPr>
      <w:rFonts w:ascii="Arial" w:eastAsia="Times New Roman" w:hAnsi="Arial" w:cs="Times New Roman"/>
      <w:b/>
      <w:bCs/>
      <w:szCs w:val="24"/>
      <w:lang w:val="en-ZA"/>
    </w:rPr>
  </w:style>
  <w:style w:type="paragraph" w:styleId="Heading4">
    <w:name w:val="heading 4"/>
    <w:basedOn w:val="Normal"/>
    <w:next w:val="Normal"/>
    <w:link w:val="Heading4Char"/>
    <w:qFormat/>
    <w:pPr>
      <w:keepNext/>
      <w:numPr>
        <w:ilvl w:val="3"/>
        <w:numId w:val="1"/>
      </w:numPr>
      <w:spacing w:before="120" w:after="60"/>
      <w:ind w:left="862" w:hanging="862"/>
      <w:outlineLvl w:val="3"/>
    </w:pPr>
    <w:rPr>
      <w:rFonts w:ascii="Tahoma" w:eastAsia="Times New Roman" w:hAnsi="Tahoma" w:cs="Times New Roman"/>
      <w:b/>
      <w:bCs/>
      <w:i/>
      <w:szCs w:val="28"/>
      <w:lang w:val="en-ZA"/>
    </w:rPr>
  </w:style>
  <w:style w:type="paragraph" w:styleId="Heading5">
    <w:name w:val="heading 5"/>
    <w:basedOn w:val="Normal"/>
    <w:next w:val="Normal"/>
    <w:link w:val="Heading5Char"/>
    <w:qFormat/>
    <w:pPr>
      <w:numPr>
        <w:ilvl w:val="4"/>
        <w:numId w:val="1"/>
      </w:numPr>
      <w:spacing w:before="240" w:after="60"/>
      <w:outlineLvl w:val="4"/>
    </w:pPr>
    <w:rPr>
      <w:rFonts w:ascii="Tahoma" w:eastAsia="Times New Roman" w:hAnsi="Tahoma" w:cs="Times New Roman"/>
      <w:bCs/>
      <w:i/>
      <w:iCs/>
      <w:szCs w:val="26"/>
      <w:u w:val="single"/>
      <w:lang w:val="en-ZA"/>
    </w:rPr>
  </w:style>
  <w:style w:type="paragraph" w:styleId="Heading6">
    <w:name w:val="heading 6"/>
    <w:basedOn w:val="Normal"/>
    <w:next w:val="Normal"/>
    <w:link w:val="Heading6Char"/>
    <w:qFormat/>
    <w:pPr>
      <w:numPr>
        <w:ilvl w:val="5"/>
        <w:numId w:val="1"/>
      </w:numPr>
      <w:spacing w:before="240" w:after="60"/>
      <w:outlineLvl w:val="5"/>
    </w:pPr>
    <w:rPr>
      <w:rFonts w:ascii="Tahoma" w:eastAsia="Times New Roman" w:hAnsi="Tahoma" w:cs="Times New Roman"/>
      <w:bCs/>
      <w:u w:val="single"/>
      <w:lang w:val="en-ZA"/>
    </w:rPr>
  </w:style>
  <w:style w:type="paragraph" w:styleId="Heading7">
    <w:name w:val="heading 7"/>
    <w:basedOn w:val="Normal"/>
    <w:next w:val="Normal"/>
    <w:link w:val="Heading7Char"/>
    <w:qFormat/>
    <w:pPr>
      <w:numPr>
        <w:ilvl w:val="6"/>
        <w:numId w:val="1"/>
      </w:numPr>
      <w:spacing w:before="240" w:after="60"/>
      <w:outlineLvl w:val="6"/>
    </w:pPr>
    <w:rPr>
      <w:rFonts w:ascii="Tahoma" w:eastAsia="Times New Roman" w:hAnsi="Tahoma" w:cs="Times New Roman"/>
      <w:i/>
      <w:szCs w:val="24"/>
      <w:lang w:val="en-ZA"/>
    </w:rPr>
  </w:style>
  <w:style w:type="paragraph" w:styleId="Heading8">
    <w:name w:val="heading 8"/>
    <w:basedOn w:val="Normal"/>
    <w:next w:val="Normal"/>
    <w:link w:val="Heading8Char"/>
    <w:qFormat/>
    <w:pPr>
      <w:numPr>
        <w:ilvl w:val="7"/>
        <w:numId w:val="1"/>
      </w:numPr>
      <w:spacing w:before="240" w:after="60"/>
      <w:outlineLvl w:val="7"/>
    </w:pPr>
    <w:rPr>
      <w:rFonts w:ascii="Tahoma" w:eastAsia="Times New Roman" w:hAnsi="Tahoma" w:cs="Times New Roman"/>
      <w:i/>
      <w:iCs/>
      <w:szCs w:val="24"/>
      <w:lang w:val="en-ZA"/>
    </w:rPr>
  </w:style>
  <w:style w:type="paragraph" w:styleId="Heading9">
    <w:name w:val="heading 9"/>
    <w:basedOn w:val="Normal"/>
    <w:next w:val="Normal"/>
    <w:link w:val="Heading9Char"/>
    <w:qFormat/>
    <w:pPr>
      <w:numPr>
        <w:ilvl w:val="8"/>
        <w:numId w:val="1"/>
      </w:numPr>
      <w:spacing w:before="240" w:after="60"/>
      <w:outlineLvl w:val="8"/>
    </w:pPr>
    <w:rPr>
      <w:rFonts w:ascii="Arial" w:eastAsia="Times New Roman" w:hAnsi="Arial" w:cs="Arial"/>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Pr>
      <w:rFonts w:ascii="Arial" w:eastAsia="Times New Roman" w:hAnsi="Arial" w:cs="Times New Roman"/>
      <w:b/>
      <w:bCs/>
      <w:sz w:val="28"/>
      <w:szCs w:val="24"/>
      <w:lang w:val="en-ZA"/>
    </w:rPr>
  </w:style>
  <w:style w:type="character" w:customStyle="1" w:styleId="Heading2Char">
    <w:name w:val="Heading 2 Char"/>
    <w:basedOn w:val="DefaultParagraphFont"/>
    <w:link w:val="Heading2"/>
    <w:rPr>
      <w:rFonts w:ascii="Arial" w:eastAsia="Times New Roman" w:hAnsi="Arial" w:cs="Arial"/>
      <w:b/>
      <w:bCs/>
      <w:i/>
      <w:iCs/>
      <w:sz w:val="28"/>
      <w:szCs w:val="28"/>
      <w:lang w:val="en-ZA"/>
    </w:rPr>
  </w:style>
  <w:style w:type="character" w:customStyle="1" w:styleId="Heading3Char">
    <w:name w:val="Heading 3 Char"/>
    <w:basedOn w:val="DefaultParagraphFont"/>
    <w:link w:val="Heading3"/>
    <w:rPr>
      <w:rFonts w:ascii="Arial" w:eastAsia="Times New Roman" w:hAnsi="Arial" w:cs="Times New Roman"/>
      <w:b/>
      <w:bCs/>
      <w:szCs w:val="24"/>
      <w:lang w:val="en-ZA"/>
    </w:rPr>
  </w:style>
  <w:style w:type="character" w:customStyle="1" w:styleId="Heading4Char">
    <w:name w:val="Heading 4 Char"/>
    <w:basedOn w:val="DefaultParagraphFont"/>
    <w:link w:val="Heading4"/>
    <w:rPr>
      <w:rFonts w:ascii="Tahoma" w:eastAsia="Times New Roman" w:hAnsi="Tahoma" w:cs="Times New Roman"/>
      <w:b/>
      <w:bCs/>
      <w:i/>
      <w:szCs w:val="28"/>
      <w:lang w:val="en-ZA"/>
    </w:rPr>
  </w:style>
  <w:style w:type="character" w:customStyle="1" w:styleId="Heading5Char">
    <w:name w:val="Heading 5 Char"/>
    <w:basedOn w:val="DefaultParagraphFont"/>
    <w:link w:val="Heading5"/>
    <w:rPr>
      <w:rFonts w:ascii="Tahoma" w:eastAsia="Times New Roman" w:hAnsi="Tahoma" w:cs="Times New Roman"/>
      <w:bCs/>
      <w:i/>
      <w:iCs/>
      <w:szCs w:val="26"/>
      <w:u w:val="single"/>
      <w:lang w:val="en-ZA"/>
    </w:rPr>
  </w:style>
  <w:style w:type="character" w:customStyle="1" w:styleId="Heading6Char">
    <w:name w:val="Heading 6 Char"/>
    <w:basedOn w:val="DefaultParagraphFont"/>
    <w:link w:val="Heading6"/>
    <w:rPr>
      <w:rFonts w:ascii="Tahoma" w:eastAsia="Times New Roman" w:hAnsi="Tahoma" w:cs="Times New Roman"/>
      <w:bCs/>
      <w:u w:val="single"/>
      <w:lang w:val="en-ZA"/>
    </w:rPr>
  </w:style>
  <w:style w:type="character" w:customStyle="1" w:styleId="Heading7Char">
    <w:name w:val="Heading 7 Char"/>
    <w:basedOn w:val="DefaultParagraphFont"/>
    <w:link w:val="Heading7"/>
    <w:rPr>
      <w:rFonts w:ascii="Tahoma" w:eastAsia="Times New Roman" w:hAnsi="Tahoma" w:cs="Times New Roman"/>
      <w:i/>
      <w:szCs w:val="24"/>
      <w:lang w:val="en-ZA"/>
    </w:rPr>
  </w:style>
  <w:style w:type="character" w:customStyle="1" w:styleId="Heading8Char">
    <w:name w:val="Heading 8 Char"/>
    <w:basedOn w:val="DefaultParagraphFont"/>
    <w:link w:val="Heading8"/>
    <w:rPr>
      <w:rFonts w:ascii="Tahoma" w:eastAsia="Times New Roman" w:hAnsi="Tahoma" w:cs="Times New Roman"/>
      <w:i/>
      <w:iCs/>
      <w:szCs w:val="24"/>
      <w:lang w:val="en-ZA"/>
    </w:rPr>
  </w:style>
  <w:style w:type="character" w:customStyle="1" w:styleId="Heading9Char">
    <w:name w:val="Heading 9 Char"/>
    <w:basedOn w:val="DefaultParagraphFont"/>
    <w:link w:val="Heading9"/>
    <w:rPr>
      <w:rFonts w:ascii="Arial" w:eastAsia="Times New Roman" w:hAnsi="Arial" w:cs="Arial"/>
      <w:lang w:val="en-ZA"/>
    </w:rPr>
  </w:style>
  <w:style w:type="paragraph" w:styleId="ListParagraph">
    <w:name w:val="List Paragraph"/>
    <w:basedOn w:val="Normal"/>
    <w:uiPriority w:val="34"/>
    <w:qFormat/>
    <w:pPr>
      <w:spacing w:after="200" w:line="276" w:lineRule="auto"/>
      <w:ind w:left="720"/>
      <w:contextualSpacing/>
    </w:pPr>
    <w:rPr>
      <w:rFonts w:asciiTheme="minorHAnsi" w:hAnsiTheme="minorHAnsi" w:cstheme="minorBidi"/>
    </w:rPr>
  </w:style>
  <w:style w:type="character" w:styleId="Hyperlink">
    <w:name w:val="Hyperlink"/>
    <w:basedOn w:val="DefaultParagraphFont"/>
    <w:rPr>
      <w:color w:val="0000FF"/>
      <w:u w:val="single"/>
    </w:rPr>
  </w:style>
  <w:style w:type="paragraph" w:customStyle="1" w:styleId="BCAuthorAddress">
    <w:name w:val="BC_Author_Address"/>
    <w:basedOn w:val="Normal"/>
    <w:next w:val="Normal"/>
    <w:pPr>
      <w:spacing w:after="240" w:line="480" w:lineRule="auto"/>
      <w:jc w:val="center"/>
    </w:pPr>
    <w:rPr>
      <w:rFonts w:ascii="Times" w:eastAsia="Times New Roman" w:hAnsi="Times" w:cs="Times New Roman"/>
      <w:sz w:val="24"/>
      <w:szCs w:val="24"/>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customStyle="1" w:styleId="MText">
    <w:name w:val="M_Text"/>
    <w:basedOn w:val="Normal"/>
    <w:pPr>
      <w:spacing w:line="340" w:lineRule="atLeast"/>
      <w:ind w:firstLine="284"/>
      <w:jc w:val="both"/>
    </w:pPr>
    <w:rPr>
      <w:rFonts w:ascii="Times New Roman" w:eastAsia="Times New Roman" w:hAnsi="Times New Roman" w:cs="Times New Roman"/>
      <w:color w:val="000000"/>
      <w:sz w:val="24"/>
      <w:szCs w:val="20"/>
      <w:lang w:eastAsia="de-DE"/>
    </w:rPr>
  </w:style>
  <w:style w:type="character" w:customStyle="1" w:styleId="apple-converted-space">
    <w:name w:val="apple-converted-space"/>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298967">
      <w:bodyDiv w:val="1"/>
      <w:marLeft w:val="0"/>
      <w:marRight w:val="0"/>
      <w:marTop w:val="0"/>
      <w:marBottom w:val="0"/>
      <w:divBdr>
        <w:top w:val="none" w:sz="0" w:space="0" w:color="auto"/>
        <w:left w:val="none" w:sz="0" w:space="0" w:color="auto"/>
        <w:bottom w:val="none" w:sz="0" w:space="0" w:color="auto"/>
        <w:right w:val="none" w:sz="0" w:space="0" w:color="auto"/>
      </w:divBdr>
    </w:div>
    <w:div w:id="1789083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cbi.nlm.nih.gov/pubmed/4811618" TargetMode="External"/><Relationship Id="rId12" Type="http://schemas.openxmlformats.org/officeDocument/2006/relationships/image" Target="media/image5.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i.nlm.nih.gov/pubmed/24217412" TargetMode="External"/><Relationship Id="rId11" Type="http://schemas.openxmlformats.org/officeDocument/2006/relationships/image" Target="media/image4.emf"/><Relationship Id="rId5" Type="http://schemas.openxmlformats.org/officeDocument/2006/relationships/hyperlink" Target="http://www.who.int/malaria/world_malaria_report_2011/en/" TargetMode="Externa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5182</Words>
  <Characters>29543</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Molahlehi Sonopo</dc:creator>
  <cp:lastModifiedBy>Windows User</cp:lastModifiedBy>
  <cp:revision>2</cp:revision>
  <dcterms:created xsi:type="dcterms:W3CDTF">2017-03-22T10:13:00Z</dcterms:created>
  <dcterms:modified xsi:type="dcterms:W3CDTF">2017-03-22T10:13:00Z</dcterms:modified>
</cp:coreProperties>
</file>