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C938CE" w14:textId="77777777" w:rsidR="00E078EB" w:rsidRDefault="00E078EB" w:rsidP="00E078EB">
      <w:pPr>
        <w:pBdr>
          <w:bottom w:val="single" w:sz="6" w:space="1" w:color="auto"/>
        </w:pBdr>
        <w:suppressAutoHyphens w:val="0"/>
        <w:spacing w:line="276" w:lineRule="auto"/>
        <w:jc w:val="center"/>
        <w:rPr>
          <w:rFonts w:ascii="Euphemia UCAS" w:hAnsi="Euphemia UCAS" w:cs="Euphemia UCAS"/>
          <w:b/>
          <w:sz w:val="24"/>
          <w:szCs w:val="24"/>
        </w:rPr>
      </w:pPr>
      <w:r w:rsidRPr="008F08D5">
        <w:rPr>
          <w:rFonts w:ascii="Euphemia UCAS" w:hAnsi="Euphemia UCAS" w:cs="Euphemia UCAS"/>
          <w:b/>
          <w:sz w:val="24"/>
          <w:szCs w:val="24"/>
        </w:rPr>
        <w:t>List of Addenda</w:t>
      </w:r>
    </w:p>
    <w:p w14:paraId="146CE4D5" w14:textId="263C4F9E" w:rsidR="00322F23" w:rsidRDefault="00322F23" w:rsidP="00E078EB">
      <w:pPr>
        <w:pBdr>
          <w:bottom w:val="single" w:sz="6" w:space="1" w:color="auto"/>
        </w:pBdr>
        <w:suppressAutoHyphens w:val="0"/>
        <w:spacing w:line="276" w:lineRule="auto"/>
        <w:jc w:val="center"/>
        <w:rPr>
          <w:rFonts w:ascii="Euphemia UCAS" w:hAnsi="Euphemia UCAS" w:cs="Euphemia UCAS"/>
          <w:b/>
          <w:sz w:val="24"/>
          <w:szCs w:val="24"/>
        </w:rPr>
      </w:pPr>
      <w:r w:rsidRPr="001D18CA">
        <w:rPr>
          <w:rFonts w:ascii="Euphemia UCAS" w:hAnsi="Euphemia UCAS" w:cs="Euphemia UCAS"/>
          <w:i/>
        </w:rPr>
        <w:t>Investigating the success factors of serious games: a systematic review</w:t>
      </w:r>
    </w:p>
    <w:p w14:paraId="0E9502F7" w14:textId="77777777" w:rsidR="00E078EB" w:rsidRPr="008F08D5" w:rsidRDefault="00E078EB" w:rsidP="00E078EB">
      <w:pPr>
        <w:suppressAutoHyphens w:val="0"/>
        <w:spacing w:line="276" w:lineRule="auto"/>
        <w:jc w:val="center"/>
        <w:rPr>
          <w:rFonts w:ascii="Euphemia UCAS" w:hAnsi="Euphemia UCAS" w:cs="Euphemia UCAS"/>
          <w:b/>
          <w:sz w:val="24"/>
          <w:szCs w:val="24"/>
        </w:rPr>
      </w:pPr>
    </w:p>
    <w:p w14:paraId="059F8631" w14:textId="77777777" w:rsidR="00E078EB" w:rsidRPr="00E078EB" w:rsidRDefault="00E078EB" w:rsidP="00322F23">
      <w:pPr>
        <w:spacing w:line="276" w:lineRule="auto"/>
        <w:rPr>
          <w:rFonts w:ascii="Times" w:hAnsi="Times"/>
          <w:sz w:val="20"/>
          <w:szCs w:val="20"/>
          <w:lang w:val="en-ZA" w:eastAsia="en-US"/>
        </w:rPr>
      </w:pPr>
      <w:r w:rsidRPr="001D18CA">
        <w:rPr>
          <w:rFonts w:ascii="Euphemia UCAS" w:hAnsi="Euphemia UCAS" w:cs="Euphemia UCAS"/>
          <w:sz w:val="24"/>
          <w:szCs w:val="24"/>
        </w:rPr>
        <w:t>The addenda are available on the accompanying CD in the folder</w:t>
      </w:r>
      <w:r>
        <w:rPr>
          <w:rFonts w:ascii="Euphemia UCAS" w:hAnsi="Euphemia UCAS" w:cs="Euphemia UCAS"/>
          <w:sz w:val="24"/>
          <w:szCs w:val="24"/>
        </w:rPr>
        <w:t xml:space="preserve"> </w:t>
      </w:r>
      <w:proofErr w:type="spellStart"/>
      <w:r w:rsidRPr="00161AE6">
        <w:rPr>
          <w:rFonts w:ascii="Euphemia UCAS" w:hAnsi="Euphemia UCAS" w:cs="Euphemia UCAS"/>
          <w:i/>
          <w:sz w:val="24"/>
          <w:szCs w:val="24"/>
        </w:rPr>
        <w:t>SG_success_factors</w:t>
      </w:r>
      <w:proofErr w:type="spellEnd"/>
      <w:r>
        <w:rPr>
          <w:rFonts w:ascii="Euphemia UCAS" w:hAnsi="Euphemia UCAS" w:cs="Euphemia UCAS"/>
          <w:sz w:val="24"/>
          <w:szCs w:val="24"/>
        </w:rPr>
        <w:t xml:space="preserve">.  </w:t>
      </w:r>
      <w:r w:rsidRPr="00E078EB">
        <w:rPr>
          <w:rFonts w:ascii="Euphemia UCAS" w:hAnsi="Euphemia UCAS" w:cs="Euphemia UCAS"/>
          <w:color w:val="000000"/>
          <w:sz w:val="24"/>
          <w:szCs w:val="24"/>
          <w:shd w:val="clear" w:color="auto" w:fill="FFFFFF"/>
          <w:lang w:val="en-ZA" w:eastAsia="en-US"/>
        </w:rPr>
        <w:t>Please make use of the links below for convenient access to the addenda</w:t>
      </w:r>
      <w:r>
        <w:rPr>
          <w:rFonts w:ascii="Times" w:hAnsi="Times"/>
          <w:sz w:val="20"/>
          <w:szCs w:val="20"/>
          <w:lang w:val="en-ZA" w:eastAsia="en-US"/>
        </w:rPr>
        <w:t>.</w:t>
      </w:r>
    </w:p>
    <w:p w14:paraId="53EBABB7" w14:textId="77777777" w:rsidR="00E078EB" w:rsidRDefault="00E078EB" w:rsidP="00E078EB">
      <w:pPr>
        <w:tabs>
          <w:tab w:val="left" w:pos="1701"/>
        </w:tabs>
        <w:suppressAutoHyphens w:val="0"/>
        <w:spacing w:line="276" w:lineRule="auto"/>
        <w:jc w:val="left"/>
        <w:rPr>
          <w:rFonts w:ascii="Euphemia UCAS" w:hAnsi="Euphemia UCAS" w:cs="Euphemia UCAS"/>
        </w:rPr>
      </w:pPr>
    </w:p>
    <w:p w14:paraId="132761E0" w14:textId="76FD26AB" w:rsidR="00E078EB" w:rsidRDefault="00E078EB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5" w:history="1">
        <w:r w:rsidRPr="00E078EB">
          <w:rPr>
            <w:rStyle w:val="Hyperlink"/>
            <w:rFonts w:ascii="Euphemia UCAS" w:hAnsi="Euphemia UCAS" w:cs="Euphemia UCAS"/>
          </w:rPr>
          <w:t>Addendum I</w:t>
        </w:r>
      </w:hyperlink>
      <w:r>
        <w:rPr>
          <w:rFonts w:ascii="Euphemia UCAS" w:hAnsi="Euphemia UCAS" w:cs="Euphemia UCAS"/>
        </w:rPr>
        <w:tab/>
      </w:r>
      <w:r w:rsidRPr="00B05A31">
        <w:rPr>
          <w:rFonts w:ascii="Euphemia UCAS" w:hAnsi="Euphemia UCAS" w:cs="Euphemia UCAS"/>
        </w:rPr>
        <w:t>Strategies to reduce the number of hits</w:t>
      </w:r>
    </w:p>
    <w:p w14:paraId="68E29268" w14:textId="28B2D3AC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6" w:history="1">
        <w:r w:rsidR="00E078EB" w:rsidRPr="002271B1">
          <w:rPr>
            <w:rStyle w:val="Hyperlink"/>
            <w:rFonts w:ascii="Euphemia UCAS" w:hAnsi="Euphemia UCAS" w:cs="Euphemia UCAS"/>
          </w:rPr>
          <w:t>Addendum II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Search terms, data sources and number of hits overview</w:t>
      </w:r>
    </w:p>
    <w:p w14:paraId="57179D49" w14:textId="7A0ED7A7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7" w:history="1">
        <w:r w:rsidR="00E078EB" w:rsidRPr="002271B1">
          <w:rPr>
            <w:rStyle w:val="Hyperlink"/>
            <w:rFonts w:ascii="Euphemia UCAS" w:hAnsi="Euphemia UCAS" w:cs="Euphemia UCAS"/>
          </w:rPr>
          <w:t>Addendum III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Highly cited publica</w:t>
      </w:r>
      <w:bookmarkStart w:id="0" w:name="_GoBack"/>
      <w:bookmarkEnd w:id="0"/>
      <w:r w:rsidR="00E078EB" w:rsidRPr="009B561A">
        <w:rPr>
          <w:rFonts w:ascii="Euphemia UCAS" w:hAnsi="Euphemia UCAS" w:cs="Euphemia UCAS"/>
        </w:rPr>
        <w:t>tions as retrieved by Google Scholar</w:t>
      </w:r>
    </w:p>
    <w:p w14:paraId="3FF9DCE0" w14:textId="52D3538D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8" w:history="1">
        <w:r w:rsidR="00E078EB" w:rsidRPr="002271B1">
          <w:rPr>
            <w:rStyle w:val="Hyperlink"/>
            <w:rFonts w:ascii="Euphemia UCAS" w:hAnsi="Euphemia UCAS" w:cs="Euphemia UCAS"/>
          </w:rPr>
          <w:t>Addendum IV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Author publication comparison between Scopus and researcher database</w:t>
      </w:r>
    </w:p>
    <w:p w14:paraId="6F9B51AB" w14:textId="252BBBC9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9" w:history="1">
        <w:r w:rsidR="00E078EB" w:rsidRPr="002271B1">
          <w:rPr>
            <w:rStyle w:val="Hyperlink"/>
            <w:rFonts w:ascii="Euphemia UCAS" w:hAnsi="Euphemia UCAS" w:cs="Euphemia UCAS"/>
          </w:rPr>
          <w:t>Addendum V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Article exclusion comments and other notes made during coding phase</w:t>
      </w:r>
    </w:p>
    <w:p w14:paraId="3498F439" w14:textId="49088154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10" w:history="1">
        <w:r w:rsidR="00E078EB" w:rsidRPr="002271B1">
          <w:rPr>
            <w:rStyle w:val="Hyperlink"/>
            <w:rFonts w:ascii="Euphemia UCAS" w:hAnsi="Euphemia UCAS" w:cs="Euphemia UCAS"/>
          </w:rPr>
          <w:t>Addendum VI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List of references that were included in the SLR</w:t>
      </w:r>
    </w:p>
    <w:p w14:paraId="6ADE0625" w14:textId="1A927929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11" w:history="1">
        <w:r w:rsidR="00E078EB" w:rsidRPr="002271B1">
          <w:rPr>
            <w:rStyle w:val="Hyperlink"/>
            <w:rFonts w:ascii="Euphemia UCAS" w:hAnsi="Euphemia UCAS" w:cs="Euphemia UCAS"/>
          </w:rPr>
          <w:t>Addendum VII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Final extraction form sent to Dr Woolner</w:t>
      </w:r>
    </w:p>
    <w:p w14:paraId="629EB8AB" w14:textId="06E95C9F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12" w:history="1">
        <w:r w:rsidR="00E078EB" w:rsidRPr="002271B1">
          <w:rPr>
            <w:rStyle w:val="Hyperlink"/>
            <w:rFonts w:ascii="Euphemia UCAS" w:hAnsi="Euphemia UCAS" w:cs="Euphemia UCAS"/>
          </w:rPr>
          <w:t>Addendum VIII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Extraction forms completed by Dr Woolner</w:t>
      </w:r>
    </w:p>
    <w:p w14:paraId="7E1F6271" w14:textId="15FFB2DB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13" w:history="1">
        <w:r w:rsidR="00E078EB" w:rsidRPr="002271B1">
          <w:rPr>
            <w:rStyle w:val="Hyperlink"/>
            <w:rFonts w:ascii="Euphemia UCAS" w:hAnsi="Euphemia UCAS" w:cs="Euphemia UCAS"/>
          </w:rPr>
          <w:t>Addendum IX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Final set of codes, their descriptions and number of respective quotes</w:t>
      </w:r>
    </w:p>
    <w:p w14:paraId="15107F97" w14:textId="03D1393F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14" w:history="1">
        <w:r w:rsidR="00E078EB" w:rsidRPr="002271B1">
          <w:rPr>
            <w:rStyle w:val="Hyperlink"/>
            <w:rFonts w:ascii="Euphemia UCAS" w:hAnsi="Euphemia UCAS" w:cs="Euphemia UCAS"/>
          </w:rPr>
          <w:t>Addendum X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Article submission e-mail</w:t>
      </w:r>
    </w:p>
    <w:p w14:paraId="34FB851E" w14:textId="04152FE8" w:rsidR="00E078EB" w:rsidRPr="00AE1804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15" w:history="1">
        <w:r w:rsidR="00E078EB" w:rsidRPr="002271B1">
          <w:rPr>
            <w:rStyle w:val="Hyperlink"/>
            <w:rFonts w:ascii="Euphemia UCAS" w:hAnsi="Euphemia UCAS" w:cs="Euphemia UCAS"/>
          </w:rPr>
          <w:t>Addendum XI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Ethics clearance certificate</w:t>
      </w:r>
    </w:p>
    <w:p w14:paraId="302EB1C2" w14:textId="650E7325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16" w:history="1">
        <w:r w:rsidR="00E078EB" w:rsidRPr="002271B1">
          <w:rPr>
            <w:rStyle w:val="Hyperlink"/>
            <w:rFonts w:ascii="Euphemia UCAS" w:hAnsi="Euphemia UCAS" w:cs="Euphemia UCAS"/>
          </w:rPr>
          <w:t>Addendum XII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Serious Games Gauge prototype</w:t>
      </w:r>
    </w:p>
    <w:p w14:paraId="0A661B7F" w14:textId="522C71E8" w:rsidR="00E078EB" w:rsidRDefault="002271B1" w:rsidP="00E078EB">
      <w:pPr>
        <w:tabs>
          <w:tab w:val="left" w:pos="1701"/>
        </w:tabs>
        <w:suppressAutoHyphens w:val="0"/>
        <w:jc w:val="left"/>
        <w:rPr>
          <w:rFonts w:ascii="Euphemia UCAS" w:hAnsi="Euphemia UCAS" w:cs="Euphemia UCAS"/>
        </w:rPr>
      </w:pPr>
      <w:hyperlink r:id="rId17" w:history="1">
        <w:r w:rsidR="00E078EB" w:rsidRPr="002271B1">
          <w:rPr>
            <w:rStyle w:val="Hyperlink"/>
            <w:rFonts w:ascii="Euphemia UCAS" w:hAnsi="Euphemia UCAS" w:cs="Euphemia UCAS"/>
          </w:rPr>
          <w:t>Addendum XIII</w:t>
        </w:r>
      </w:hyperlink>
      <w:r w:rsidR="00E078EB">
        <w:rPr>
          <w:rFonts w:ascii="Euphemia UCAS" w:hAnsi="Euphemia UCAS" w:cs="Euphemia UCAS"/>
        </w:rPr>
        <w:tab/>
      </w:r>
      <w:r w:rsidR="00E078EB" w:rsidRPr="009B561A">
        <w:rPr>
          <w:rFonts w:ascii="Euphemia UCAS" w:hAnsi="Euphemia UCAS" w:cs="Euphemia UCAS"/>
        </w:rPr>
        <w:t>Perceived Usefulness Questionnaire</w:t>
      </w:r>
      <w:r w:rsidR="00E078EB">
        <w:rPr>
          <w:rFonts w:ascii="Euphemia UCAS" w:hAnsi="Euphemia UCAS" w:cs="Euphemia UCAS"/>
        </w:rPr>
        <w:t xml:space="preserve"> </w:t>
      </w:r>
      <w:r w:rsidR="00E078EB" w:rsidRPr="009B561A">
        <w:rPr>
          <w:rFonts w:ascii="Euphemia UCAS" w:hAnsi="Euphemia UCAS" w:cs="Euphemia UCAS"/>
        </w:rPr>
        <w:t>and tester responses</w:t>
      </w:r>
    </w:p>
    <w:p w14:paraId="0A399D93" w14:textId="77777777" w:rsidR="005E1CC7" w:rsidRDefault="005E1CC7" w:rsidP="00E078EB"/>
    <w:sectPr w:rsidR="005E1CC7" w:rsidSect="00E078EB">
      <w:pgSz w:w="11900" w:h="16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Euphemia UCAS">
    <w:panose1 w:val="020B0503040102020104"/>
    <w:charset w:val="00"/>
    <w:family w:val="auto"/>
    <w:pitch w:val="variable"/>
    <w:sig w:usb0="80000063" w:usb1="00000000" w:usb2="00002000" w:usb3="00000000" w:csb0="000001F3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8EB"/>
    <w:rsid w:val="002271B1"/>
    <w:rsid w:val="00322F23"/>
    <w:rsid w:val="005E1CC7"/>
    <w:rsid w:val="008B2502"/>
    <w:rsid w:val="00A72F08"/>
    <w:rsid w:val="00E07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011F17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78EB"/>
    <w:pPr>
      <w:suppressAutoHyphens/>
      <w:spacing w:line="360" w:lineRule="auto"/>
      <w:jc w:val="both"/>
    </w:pPr>
    <w:rPr>
      <w:rFonts w:ascii="Times New Roman" w:eastAsia="Times New Roman" w:hAnsi="Times New Roman" w:cs="Times New Roman"/>
      <w:sz w:val="22"/>
      <w:szCs w:val="22"/>
      <w:lang w:val="en-GB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078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78EB"/>
    <w:pPr>
      <w:suppressAutoHyphens/>
      <w:spacing w:line="360" w:lineRule="auto"/>
      <w:jc w:val="both"/>
    </w:pPr>
    <w:rPr>
      <w:rFonts w:ascii="Times New Roman" w:eastAsia="Times New Roman" w:hAnsi="Times New Roman" w:cs="Times New Roman"/>
      <w:sz w:val="22"/>
      <w:szCs w:val="22"/>
      <w:lang w:val="en-GB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078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933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SG_success_factors/Addendum%20VII.pdf" TargetMode="External"/><Relationship Id="rId12" Type="http://schemas.openxmlformats.org/officeDocument/2006/relationships/hyperlink" Target="SG_success_factors/Addendum%20VIII.xlsx" TargetMode="External"/><Relationship Id="rId13" Type="http://schemas.openxmlformats.org/officeDocument/2006/relationships/hyperlink" Target="SG_success_factors/Addendum%20IX.pdf" TargetMode="External"/><Relationship Id="rId14" Type="http://schemas.openxmlformats.org/officeDocument/2006/relationships/hyperlink" Target="SG_success_factors/Addendum%20X.pdf" TargetMode="External"/><Relationship Id="rId15" Type="http://schemas.openxmlformats.org/officeDocument/2006/relationships/hyperlink" Target="SG_success_factors/Addendum%20XI.pdf" TargetMode="External"/><Relationship Id="rId16" Type="http://schemas.openxmlformats.org/officeDocument/2006/relationships/hyperlink" Target="SG_success_factors/Addendum%20XII.xlsx" TargetMode="External"/><Relationship Id="rId17" Type="http://schemas.openxmlformats.org/officeDocument/2006/relationships/hyperlink" Target="SG_success_factors/Addendum%20XIII.xlsx" TargetMode="Externa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SG_success_factors/Addendum%20I.xlsx" TargetMode="External"/><Relationship Id="rId6" Type="http://schemas.openxmlformats.org/officeDocument/2006/relationships/hyperlink" Target="SG_success_factors/Addendum%20II.xlsx" TargetMode="External"/><Relationship Id="rId7" Type="http://schemas.openxmlformats.org/officeDocument/2006/relationships/hyperlink" Target="SG_success_factors/Addendum%20III.xlsx" TargetMode="External"/><Relationship Id="rId8" Type="http://schemas.openxmlformats.org/officeDocument/2006/relationships/hyperlink" Target="SG_success_factors/Addendum%20IV.xlsx" TargetMode="External"/><Relationship Id="rId9" Type="http://schemas.openxmlformats.org/officeDocument/2006/relationships/hyperlink" Target="SG_success_factors/Addendum%20V.xlsx" TargetMode="External"/><Relationship Id="rId10" Type="http://schemas.openxmlformats.org/officeDocument/2006/relationships/hyperlink" Target="SG_success_factors/Addendum%20VI.xls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258</Words>
  <Characters>1471</Characters>
  <Application>Microsoft Macintosh Word</Application>
  <DocSecurity>0</DocSecurity>
  <Lines>12</Lines>
  <Paragraphs>3</Paragraphs>
  <ScaleCrop>false</ScaleCrop>
  <Company>NWU: Vaal Triangle Campus</Company>
  <LinksUpToDate>false</LinksUpToDate>
  <CharactersWithSpaces>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Werner Ravyse</dc:creator>
  <cp:keywords/>
  <dc:description/>
  <cp:lastModifiedBy>Werner Ravyse</cp:lastModifiedBy>
  <cp:revision>4</cp:revision>
  <dcterms:created xsi:type="dcterms:W3CDTF">2015-11-04T19:32:00Z</dcterms:created>
  <dcterms:modified xsi:type="dcterms:W3CDTF">2015-11-04T19:51:00Z</dcterms:modified>
</cp:coreProperties>
</file>